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42" w:rsidRPr="00D31542" w:rsidRDefault="00D31542" w:rsidP="00D31542">
      <w:pPr>
        <w:tabs>
          <w:tab w:val="left" w:pos="518"/>
        </w:tabs>
        <w:autoSpaceDE w:val="0"/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31542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</w:t>
      </w:r>
      <w:r w:rsidR="000A307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родной русской </w:t>
      </w:r>
      <w:r w:rsidRPr="00D31542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литературе составлена </w:t>
      </w:r>
      <w:r w:rsidRPr="00D31542">
        <w:rPr>
          <w:rFonts w:ascii="Times New Roman" w:eastAsia="Calibri" w:hAnsi="Times New Roman" w:cs="Times New Roman"/>
          <w:b/>
          <w:color w:val="0D0D0D"/>
          <w:sz w:val="24"/>
          <w:szCs w:val="24"/>
          <w:shd w:val="clear" w:color="auto" w:fill="FFFFFF"/>
        </w:rPr>
        <w:t>в соответствии</w:t>
      </w:r>
      <w:r w:rsidRPr="00D31542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 и </w:t>
      </w:r>
      <w:r w:rsidRPr="00D31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соответствующей примерной образовательной программы</w:t>
      </w:r>
      <w:r w:rsidRPr="00D31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15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542" w:rsidRDefault="00D31542" w:rsidP="00D31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proofErr w:type="gramStart"/>
      <w:r w:rsidR="0062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 русской</w:t>
      </w:r>
      <w:proofErr w:type="gramEnd"/>
      <w:r w:rsidR="0062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литературе</w:t>
      </w:r>
    </w:p>
    <w:p w:rsidR="00624D01" w:rsidRPr="001051F4" w:rsidRDefault="00624D01" w:rsidP="0062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01" w:rsidRDefault="00624D01" w:rsidP="0062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624D01" w:rsidRPr="004F0B7E" w:rsidRDefault="00624D01" w:rsidP="00624D0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624D01" w:rsidRPr="004F0B7E" w:rsidRDefault="00624D01" w:rsidP="00624D0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B7E"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 w:rsidRPr="004F0B7E">
        <w:rPr>
          <w:rFonts w:ascii="Times New Roman" w:hAnsi="Times New Roman" w:cs="Times New Roman"/>
          <w:sz w:val="24"/>
          <w:szCs w:val="24"/>
        </w:rPr>
        <w:t xml:space="preserve"> отношение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24D01" w:rsidRPr="004F0B7E" w:rsidRDefault="00624D01" w:rsidP="00624D0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 </w:t>
      </w:r>
    </w:p>
    <w:p w:rsidR="00624D01" w:rsidRPr="004F0B7E" w:rsidRDefault="00624D01" w:rsidP="00624D0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624D01" w:rsidRPr="004F0B7E" w:rsidRDefault="00624D01" w:rsidP="00624D0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24D01" w:rsidRPr="004F0B7E" w:rsidRDefault="00624D01" w:rsidP="00624D0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24D01" w:rsidRPr="004F0B7E" w:rsidRDefault="00624D01" w:rsidP="00624D0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коммуникативные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624D01" w:rsidRPr="004F0B7E" w:rsidRDefault="00624D01" w:rsidP="00624D0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B7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0B7E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</w:p>
    <w:p w:rsidR="00624D01" w:rsidRPr="004F0B7E" w:rsidRDefault="00624D01" w:rsidP="00624D0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культуры, соответствующее современному уровню экологического мышления, развитие опыта экологически   ориентированной рефлексивно-оценочной и практической деятельности в жизненных ситуациях; </w:t>
      </w:r>
    </w:p>
    <w:p w:rsidR="00624D01" w:rsidRPr="004F0B7E" w:rsidRDefault="00624D01" w:rsidP="00624D0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24D01" w:rsidRPr="004F0B7E" w:rsidRDefault="00624D01" w:rsidP="00624D01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rPr>
          <w:sz w:val="24"/>
          <w:szCs w:val="24"/>
        </w:rPr>
      </w:pPr>
      <w:r w:rsidRPr="004F0B7E">
        <w:rPr>
          <w:sz w:val="24"/>
          <w:szCs w:val="24"/>
        </w:rPr>
        <w:lastRenderedPageBreak/>
        <w:t>эстетическое  сознание через освоение художественного наследия народов России и мира, творческой деятельности эстетического характера.</w:t>
      </w:r>
    </w:p>
    <w:p w:rsidR="00624D01" w:rsidRPr="001051F4" w:rsidRDefault="00624D01" w:rsidP="0062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01" w:rsidRDefault="00624D01" w:rsidP="0062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смысловое чтение;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— ИКТ-компетенции);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624D01" w:rsidRPr="001051F4" w:rsidRDefault="00624D01" w:rsidP="0062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01" w:rsidRDefault="00624D01" w:rsidP="0062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624D01" w:rsidRPr="000B21FF" w:rsidRDefault="00624D01" w:rsidP="00624D0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>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 осмысления.</w:t>
      </w:r>
    </w:p>
    <w:p w:rsidR="00624D01" w:rsidRPr="001051F4" w:rsidRDefault="00624D01" w:rsidP="0062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01" w:rsidRDefault="00624D01" w:rsidP="0062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01" w:rsidRDefault="00624D01" w:rsidP="0062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01" w:rsidRDefault="00624D01" w:rsidP="0062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01" w:rsidRDefault="00624D01" w:rsidP="0062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01" w:rsidRDefault="00624D01" w:rsidP="0062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01" w:rsidRDefault="00624D01" w:rsidP="0062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01" w:rsidRPr="001051F4" w:rsidRDefault="00624D01" w:rsidP="00624D01">
      <w:pPr>
        <w:tabs>
          <w:tab w:val="left" w:pos="308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624D01" w:rsidRPr="001051F4" w:rsidTr="00624D01">
        <w:trPr>
          <w:trHeight w:val="423"/>
        </w:trPr>
        <w:tc>
          <w:tcPr>
            <w:tcW w:w="7338" w:type="dxa"/>
          </w:tcPr>
          <w:p w:rsidR="00624D01" w:rsidRPr="001051F4" w:rsidRDefault="00624D01" w:rsidP="00624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7654" w:type="dxa"/>
          </w:tcPr>
          <w:p w:rsidR="00624D01" w:rsidRPr="001051F4" w:rsidRDefault="00624D01" w:rsidP="00624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624D01" w:rsidRPr="009029B9" w:rsidTr="00624D01">
        <w:trPr>
          <w:trHeight w:val="2117"/>
        </w:trPr>
        <w:tc>
          <w:tcPr>
            <w:tcW w:w="7338" w:type="dxa"/>
          </w:tcPr>
          <w:p w:rsidR="00624D01" w:rsidRPr="000B21FF" w:rsidRDefault="00624D01" w:rsidP="00624D01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 </w:t>
            </w:r>
          </w:p>
          <w:p w:rsidR="00624D01" w:rsidRPr="000B21FF" w:rsidRDefault="00624D01" w:rsidP="00624D01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 письменной форме обобщать и анализировать свой читательский опыт, а именно: </w:t>
            </w:r>
          </w:p>
          <w:p w:rsidR="00624D01" w:rsidRPr="000B21FF" w:rsidRDefault="00624D01" w:rsidP="00624D01">
            <w:pPr>
              <w:pStyle w:val="a8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 </w:t>
            </w:r>
          </w:p>
          <w:p w:rsidR="00624D01" w:rsidRPr="000B21FF" w:rsidRDefault="00624D01" w:rsidP="00624D01">
            <w:pPr>
              <w:pStyle w:val="a8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      </w:r>
          </w:p>
          <w:p w:rsidR="00624D01" w:rsidRPr="000B21FF" w:rsidRDefault="00624D01" w:rsidP="00624D01">
            <w:pPr>
              <w:pStyle w:val="a8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      </w:r>
          </w:p>
          <w:p w:rsidR="00624D01" w:rsidRPr="000B21FF" w:rsidRDefault="00624D01" w:rsidP="00624D01">
            <w:pPr>
              <w:pStyle w:val="a8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 </w:t>
            </w:r>
          </w:p>
          <w:p w:rsidR="00624D01" w:rsidRPr="000B21FF" w:rsidRDefault="00624D01" w:rsidP="00624D01">
            <w:pPr>
              <w:pStyle w:val="a8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      </w:r>
          </w:p>
          <w:p w:rsidR="00624D01" w:rsidRPr="000B21FF" w:rsidRDefault="00624D01" w:rsidP="00624D01">
            <w:pPr>
              <w:pStyle w:val="a8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авторский выбор определённых </w:t>
            </w:r>
            <w:r w:rsidRPr="000B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 </w:t>
            </w:r>
          </w:p>
          <w:p w:rsidR="00624D01" w:rsidRPr="000B21FF" w:rsidRDefault="00624D01" w:rsidP="00624D01">
            <w:pPr>
              <w:pStyle w:val="a8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случаи, когда для осмысления точки зрения автора и/ или героев требуется отличать то, что прямо заявлено в тексте, от того, что действительно подразумевается (например, сатира, сарказм, ирония или гипербола); </w:t>
            </w:r>
          </w:p>
          <w:p w:rsidR="00624D01" w:rsidRPr="000B21FF" w:rsidRDefault="00624D01" w:rsidP="00624D01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следующую продуктивную деятельность: </w:t>
            </w:r>
          </w:p>
          <w:p w:rsidR="00624D01" w:rsidRPr="000B21FF" w:rsidRDefault="00624D01" w:rsidP="00624D01">
            <w:pPr>
              <w:pStyle w:val="a8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      </w:r>
          </w:p>
          <w:p w:rsidR="00624D01" w:rsidRPr="009029B9" w:rsidRDefault="00624D01" w:rsidP="00624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</w:tcPr>
          <w:p w:rsidR="00624D01" w:rsidRPr="000B21FF" w:rsidRDefault="00624D01" w:rsidP="00624D0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      </w:r>
          </w:p>
          <w:p w:rsidR="00624D01" w:rsidRPr="000B21FF" w:rsidRDefault="00624D01" w:rsidP="00624D0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 </w:t>
            </w:r>
          </w:p>
          <w:p w:rsidR="00624D01" w:rsidRPr="000B21FF" w:rsidRDefault="00624D01" w:rsidP="00624D0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      </w:r>
          </w:p>
          <w:p w:rsidR="00624D01" w:rsidRPr="000B21FF" w:rsidRDefault="00624D01" w:rsidP="00624D0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 </w:t>
            </w:r>
          </w:p>
          <w:p w:rsidR="00624D01" w:rsidRPr="000B21FF" w:rsidRDefault="00624D01" w:rsidP="00624D0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месте и значении русской литературы в мировой литературе; </w:t>
            </w:r>
          </w:p>
          <w:p w:rsidR="00624D01" w:rsidRPr="000B21FF" w:rsidRDefault="00624D01" w:rsidP="00624D0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произведениях новейшей отечественной и мировой литературы; </w:t>
            </w:r>
          </w:p>
          <w:p w:rsidR="00624D01" w:rsidRPr="000B21FF" w:rsidRDefault="00624D01" w:rsidP="00624D0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важнейших литературных ресурсах, в том числе в Интернете; </w:t>
            </w:r>
          </w:p>
          <w:p w:rsidR="00624D01" w:rsidRPr="000B21FF" w:rsidRDefault="00624D01" w:rsidP="00624D0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историко-культурном подходе в литературоведении; </w:t>
            </w:r>
          </w:p>
          <w:p w:rsidR="00624D01" w:rsidRPr="000B21FF" w:rsidRDefault="00624D01" w:rsidP="00624D0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историко-литературном процессе XIX и XX веков; </w:t>
            </w:r>
          </w:p>
          <w:p w:rsidR="00624D01" w:rsidRPr="000B21FF" w:rsidRDefault="00624D01" w:rsidP="00624D0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наиболее ярких или характерных чертах литературных направлений или течений (реализм, романтизм, символизм и т. п.);   </w:t>
            </w:r>
          </w:p>
          <w:p w:rsidR="00624D01" w:rsidRPr="000B21FF" w:rsidRDefault="00624D01" w:rsidP="00624D0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>имена ведущих писателей, особенно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культуре.</w:t>
            </w:r>
          </w:p>
          <w:p w:rsidR="00624D01" w:rsidRPr="009029B9" w:rsidRDefault="00624D01" w:rsidP="00624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4D01" w:rsidRPr="00D31542" w:rsidRDefault="00624D01" w:rsidP="00D31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542" w:rsidRPr="00D31542" w:rsidRDefault="00D31542" w:rsidP="0062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</w:rPr>
      </w:pPr>
    </w:p>
    <w:p w:rsidR="00D31542" w:rsidRPr="00D31542" w:rsidRDefault="00D31542" w:rsidP="00D315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31542">
        <w:rPr>
          <w:b/>
          <w:bCs/>
          <w:color w:val="00000A"/>
        </w:rPr>
        <w:t>Содержание программы учебного предмета «</w:t>
      </w:r>
      <w:r w:rsidR="00624D01">
        <w:rPr>
          <w:b/>
          <w:bCs/>
          <w:color w:val="00000A"/>
        </w:rPr>
        <w:t>Родная русская л</w:t>
      </w:r>
      <w:r w:rsidRPr="00D31542">
        <w:rPr>
          <w:b/>
          <w:bCs/>
          <w:color w:val="00000A"/>
        </w:rPr>
        <w:t>итература» 7 класс</w:t>
      </w:r>
    </w:p>
    <w:p w:rsidR="003B622C" w:rsidRDefault="003B622C" w:rsidP="00974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 xml:space="preserve">Введение 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>(1) Значение художественного произведения в культурном наследии России. Роль родного слова в формировании личности человека.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 xml:space="preserve"> Из литературы XVIII века (1)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И.</w:t>
      </w: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И.Дмитриев</w:t>
      </w:r>
      <w:proofErr w:type="spellEnd"/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Из литературы XIX века (3)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Ф.Н.Глинка</w:t>
      </w:r>
      <w:proofErr w:type="spellEnd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Краткие сведения о поэте-декабристе, патриоте, высоко оценённом </w:t>
      </w:r>
      <w:proofErr w:type="spellStart"/>
      <w:r w:rsidRPr="00105E43">
        <w:rPr>
          <w:rFonts w:ascii="Times New Roman" w:hAnsi="Times New Roman"/>
          <w:bCs/>
          <w:kern w:val="36"/>
          <w:sz w:val="24"/>
          <w:szCs w:val="24"/>
        </w:rPr>
        <w:t>А.С.Пушкиным</w:t>
      </w:r>
      <w:proofErr w:type="spellEnd"/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. Основные темы, мотивы. Стихотворения «Москва», «К Пушкину»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К.М.Станюкович</w:t>
      </w:r>
      <w:proofErr w:type="spellEnd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Рассказ «Рождественская ночь»: проблематика рассказа. Милосердие и вера в произведении писателя. 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В.М.Гаршин</w:t>
      </w:r>
      <w:proofErr w:type="spellEnd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Психологизм произведений писателя. Героизм и готовность любой ценой к подвигу в рассказе «Сигнал».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Из литературы XX – XXI века (10)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 xml:space="preserve">А. </w:t>
      </w:r>
      <w:proofErr w:type="spellStart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Т.Аверченко</w:t>
      </w:r>
      <w:proofErr w:type="spellEnd"/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. 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Ю.М.Нагибин</w:t>
      </w:r>
      <w:proofErr w:type="spellEnd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 xml:space="preserve">. 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Основные вехи биографии </w:t>
      </w:r>
      <w:proofErr w:type="spellStart"/>
      <w:r w:rsidRPr="00105E43">
        <w:rPr>
          <w:rFonts w:ascii="Times New Roman" w:hAnsi="Times New Roman"/>
          <w:bCs/>
          <w:kern w:val="36"/>
          <w:sz w:val="24"/>
          <w:szCs w:val="24"/>
        </w:rPr>
        <w:t>Ю.М.Нагибина</w:t>
      </w:r>
      <w:proofErr w:type="spellEnd"/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В.О.Богомолов</w:t>
      </w:r>
      <w:proofErr w:type="spellEnd"/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Ю.Я.Яковлев</w:t>
      </w:r>
      <w:proofErr w:type="spellEnd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Тема памяти и связи поколений. Рассказ – притча «Семья </w:t>
      </w:r>
      <w:proofErr w:type="spellStart"/>
      <w:r w:rsidRPr="00105E43">
        <w:rPr>
          <w:rFonts w:ascii="Times New Roman" w:hAnsi="Times New Roman"/>
          <w:bCs/>
          <w:kern w:val="36"/>
          <w:sz w:val="24"/>
          <w:szCs w:val="24"/>
        </w:rPr>
        <w:t>Пешеходовых</w:t>
      </w:r>
      <w:proofErr w:type="spellEnd"/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». Средства выразительности в произведении.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В.Н.Крупин</w:t>
      </w:r>
      <w:proofErr w:type="spellEnd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Краткие сведения о писателе. Тема детского сострадания на страницах произведения «Женя Касаткин». 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Сочинение "Уроки жалости и скорби в русской литературе."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С.А.Баруздин</w:t>
      </w:r>
      <w:proofErr w:type="spellEnd"/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А.В. Масс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. Фантазийный мир моего сверстника на страницах рассказа «Расскажи про Иван Палыча». 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 xml:space="preserve">Е.В. </w:t>
      </w:r>
      <w:proofErr w:type="spellStart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Габова</w:t>
      </w:r>
      <w:proofErr w:type="spellEnd"/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Е.А. Евтушенко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. Краткая биография. Стихотворение «Картинка детства». Взгляд на вопросы нравственности. </w:t>
      </w:r>
    </w:p>
    <w:p w:rsidR="00624D01" w:rsidRPr="00105E43" w:rsidRDefault="00624D01" w:rsidP="00624D0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>Творчество писателей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и поэтов Югры</w:t>
      </w:r>
      <w:r w:rsidRPr="00105E43">
        <w:rPr>
          <w:rFonts w:ascii="Times New Roman" w:hAnsi="Times New Roman"/>
          <w:b/>
          <w:bCs/>
          <w:kern w:val="36"/>
          <w:sz w:val="24"/>
          <w:szCs w:val="24"/>
        </w:rPr>
        <w:t xml:space="preserve"> (2)</w:t>
      </w:r>
      <w:r w:rsidRPr="00105E43">
        <w:rPr>
          <w:rFonts w:ascii="Times New Roman" w:hAnsi="Times New Roman"/>
          <w:bCs/>
          <w:sz w:val="24"/>
          <w:szCs w:val="24"/>
        </w:rPr>
        <w:t xml:space="preserve"> (по выбору обучающихся и учителя)</w:t>
      </w:r>
      <w:r w:rsidRPr="00105E4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624D01" w:rsidRDefault="00624D01" w:rsidP="00624D01">
      <w:pPr>
        <w:spacing w:after="0"/>
        <w:ind w:firstLine="708"/>
        <w:rPr>
          <w:rFonts w:ascii="Times New Roman" w:hAnsi="Times New Roman" w:cs="Times New Roman"/>
          <w:b/>
          <w:sz w:val="32"/>
          <w:szCs w:val="28"/>
        </w:rPr>
      </w:pPr>
    </w:p>
    <w:p w:rsidR="000A307D" w:rsidRPr="00AB726C" w:rsidRDefault="000A307D" w:rsidP="00624D01">
      <w:pPr>
        <w:spacing w:after="0"/>
        <w:ind w:firstLine="708"/>
        <w:rPr>
          <w:rFonts w:ascii="Times New Roman" w:hAnsi="Times New Roman" w:cs="Times New Roman"/>
          <w:b/>
          <w:sz w:val="32"/>
          <w:szCs w:val="28"/>
        </w:rPr>
      </w:pPr>
    </w:p>
    <w:p w:rsidR="000A307D" w:rsidRPr="000A307D" w:rsidRDefault="000A307D" w:rsidP="003B622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307D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3B622C" w:rsidRPr="000A307D" w:rsidRDefault="00D22B0F" w:rsidP="003B622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307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B622C" w:rsidRPr="000A30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622C" w:rsidRPr="000A307D">
        <w:rPr>
          <w:rFonts w:ascii="Times New Roman" w:hAnsi="Times New Roman" w:cs="Times New Roman"/>
          <w:sz w:val="28"/>
          <w:szCs w:val="28"/>
        </w:rPr>
        <w:t>класс (</w:t>
      </w:r>
      <w:r w:rsidR="00624D01" w:rsidRPr="000A307D">
        <w:rPr>
          <w:rFonts w:ascii="Times New Roman" w:hAnsi="Times New Roman" w:cs="Times New Roman"/>
          <w:sz w:val="28"/>
          <w:szCs w:val="28"/>
          <w:u w:val="single"/>
        </w:rPr>
        <w:t>0,5</w:t>
      </w:r>
      <w:r w:rsidR="00D410FA" w:rsidRPr="000A307D">
        <w:rPr>
          <w:rFonts w:ascii="Times New Roman" w:hAnsi="Times New Roman" w:cs="Times New Roman"/>
          <w:sz w:val="28"/>
          <w:szCs w:val="28"/>
        </w:rPr>
        <w:t xml:space="preserve"> часа х 34</w:t>
      </w:r>
      <w:r w:rsidR="003B622C" w:rsidRPr="000A307D">
        <w:rPr>
          <w:rFonts w:ascii="Times New Roman" w:hAnsi="Times New Roman" w:cs="Times New Roman"/>
          <w:sz w:val="28"/>
          <w:szCs w:val="28"/>
        </w:rPr>
        <w:t>недель=</w:t>
      </w:r>
      <w:r w:rsidR="00624D01" w:rsidRPr="000A307D">
        <w:rPr>
          <w:rFonts w:ascii="Times New Roman" w:hAnsi="Times New Roman" w:cs="Times New Roman"/>
          <w:sz w:val="28"/>
          <w:szCs w:val="28"/>
          <w:u w:val="single"/>
        </w:rPr>
        <w:t xml:space="preserve"> 17</w:t>
      </w:r>
      <w:r w:rsidR="003B622C" w:rsidRPr="000A30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622C" w:rsidRPr="000A307D">
        <w:rPr>
          <w:rFonts w:ascii="Times New Roman" w:hAnsi="Times New Roman" w:cs="Times New Roman"/>
          <w:sz w:val="28"/>
          <w:szCs w:val="28"/>
        </w:rPr>
        <w:t>часов)</w:t>
      </w:r>
    </w:p>
    <w:p w:rsidR="003B622C" w:rsidRDefault="003B622C" w:rsidP="000A307D">
      <w:pPr>
        <w:spacing w:after="0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21334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992"/>
        <w:gridCol w:w="3686"/>
        <w:gridCol w:w="2551"/>
        <w:gridCol w:w="1637"/>
        <w:gridCol w:w="1637"/>
        <w:gridCol w:w="1637"/>
        <w:gridCol w:w="1637"/>
        <w:gridCol w:w="1637"/>
      </w:tblGrid>
      <w:tr w:rsidR="00B64BA5" w:rsidRPr="00896236" w:rsidTr="00B64BA5">
        <w:trPr>
          <w:gridAfter w:val="4"/>
          <w:wAfter w:w="6548" w:type="dxa"/>
        </w:trPr>
        <w:tc>
          <w:tcPr>
            <w:tcW w:w="817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551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ЭОР / ЦОР</w:t>
            </w:r>
          </w:p>
        </w:tc>
        <w:tc>
          <w:tcPr>
            <w:tcW w:w="1637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и промежуточ</w:t>
            </w: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ной аттест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14786" w:type="dxa"/>
            <w:gridSpan w:val="6"/>
            <w:vAlign w:val="center"/>
          </w:tcPr>
          <w:p w:rsidR="00B64BA5" w:rsidRPr="00B64BA5" w:rsidRDefault="00B64BA5" w:rsidP="00834C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A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Введение(1 час)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4BA5" w:rsidRPr="00834C75" w:rsidRDefault="00B64BA5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Значение художественного произведения в культурном наследии России</w:t>
            </w: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4BA5" w:rsidRPr="00D01755" w:rsidRDefault="00B64BA5" w:rsidP="0028068B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4BA5" w:rsidRPr="002C2D3A" w:rsidRDefault="00B64BA5" w:rsidP="002806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B64BA5" w:rsidRPr="00896236" w:rsidRDefault="00B64BA5" w:rsidP="0028068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1D2C04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0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14786" w:type="dxa"/>
            <w:gridSpan w:val="6"/>
            <w:vAlign w:val="center"/>
          </w:tcPr>
          <w:p w:rsidR="00B64BA5" w:rsidRPr="00B64BA5" w:rsidRDefault="00B64BA5" w:rsidP="00834C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A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Из литературы XVIII века (1 час)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64BA5" w:rsidRPr="00834C75" w:rsidRDefault="00B64BA5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И.И. Дмитриев. </w:t>
            </w:r>
            <w:proofErr w:type="spellStart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тражение</w:t>
            </w:r>
            <w:proofErr w:type="spellEnd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пороков человека в баснях «Два веера», «Нищий и соба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ка», «Три льва», «Отец с сыном»</w:t>
            </w: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0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14786" w:type="dxa"/>
            <w:gridSpan w:val="6"/>
            <w:vAlign w:val="center"/>
          </w:tcPr>
          <w:p w:rsidR="00B64BA5" w:rsidRPr="00B64BA5" w:rsidRDefault="00B64BA5" w:rsidP="00834C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A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Из литературы XIX века (3 часа)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64BA5" w:rsidRPr="00834C75" w:rsidRDefault="00B64BA5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Ф.Н.Глинка</w:t>
            </w:r>
            <w:proofErr w:type="spellEnd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 Основные темы, мотивы. Стихотворения «Москва», «К Пушкину»</w:t>
            </w: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1D2C04" w:rsidRDefault="00B64BA5" w:rsidP="001D2C0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2C0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64BA5" w:rsidRPr="00834C75" w:rsidRDefault="00B64BA5" w:rsidP="007B3DDB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К.М.Станюкович</w:t>
            </w:r>
            <w:proofErr w:type="spellEnd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. Рассказ «Рождественская ночь»: проблематика рассказа. Милосердие и вера в произведении писателя.  </w:t>
            </w:r>
          </w:p>
          <w:p w:rsidR="00B64BA5" w:rsidRPr="00834C75" w:rsidRDefault="00B64BA5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B64BA5" w:rsidRPr="00D01755" w:rsidRDefault="00B64BA5" w:rsidP="0028068B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у обучающихся уважительного отношения к традициям, культуре и языку </w:t>
            </w: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своего народа, представлений о духовных ценностях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4BA5" w:rsidRPr="002C2D3A" w:rsidRDefault="00B64BA5" w:rsidP="002806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B64BA5" w:rsidRPr="00896236" w:rsidRDefault="00B64BA5" w:rsidP="0028068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1A6A30" w:rsidRDefault="00B64BA5" w:rsidP="00F66C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B64BA5" w:rsidRPr="00834C75" w:rsidRDefault="00B64BA5" w:rsidP="007B3DDB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В.М.Гаршин</w:t>
            </w:r>
            <w:proofErr w:type="spellEnd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. Психологизм произведений писателя. Героизм и готовность любой ценой к подвигу в рассказе «Сигнал». </w:t>
            </w:r>
          </w:p>
          <w:p w:rsidR="00B64BA5" w:rsidRPr="00834C75" w:rsidRDefault="00B64BA5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4BA5" w:rsidRPr="004C6922" w:rsidRDefault="00B64BA5" w:rsidP="0028068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69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:rsidR="00B64BA5" w:rsidRPr="00896236" w:rsidRDefault="00B64BA5" w:rsidP="0028068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обязанностям человека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1A6A30" w:rsidRDefault="00B64BA5" w:rsidP="00F66C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64BA5" w:rsidRPr="00896236" w:rsidTr="00B64BA5">
        <w:tc>
          <w:tcPr>
            <w:tcW w:w="14786" w:type="dxa"/>
            <w:gridSpan w:val="6"/>
            <w:vAlign w:val="center"/>
          </w:tcPr>
          <w:p w:rsidR="00B64BA5" w:rsidRPr="00B64BA5" w:rsidRDefault="00B64BA5" w:rsidP="00B651D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A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Из литературы XX – XXI века (11 часов)</w:t>
            </w:r>
          </w:p>
        </w:tc>
        <w:tc>
          <w:tcPr>
            <w:tcW w:w="1637" w:type="dxa"/>
            <w:tcBorders>
              <w:top w:val="nil"/>
            </w:tcBorders>
          </w:tcPr>
          <w:p w:rsidR="00B64BA5" w:rsidRPr="00896236" w:rsidRDefault="00B64BA5"/>
        </w:tc>
        <w:tc>
          <w:tcPr>
            <w:tcW w:w="1637" w:type="dxa"/>
          </w:tcPr>
          <w:p w:rsidR="00B64BA5" w:rsidRPr="00896236" w:rsidRDefault="00B64BA5"/>
        </w:tc>
        <w:tc>
          <w:tcPr>
            <w:tcW w:w="1637" w:type="dxa"/>
          </w:tcPr>
          <w:p w:rsidR="00B64BA5" w:rsidRPr="00896236" w:rsidRDefault="00B64BA5"/>
        </w:tc>
        <w:tc>
          <w:tcPr>
            <w:tcW w:w="1637" w:type="dxa"/>
          </w:tcPr>
          <w:p w:rsidR="00B64BA5" w:rsidRPr="001A6A30" w:rsidRDefault="00B64BA5" w:rsidP="00F66C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практикума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64BA5" w:rsidRPr="00834C75" w:rsidRDefault="00B64BA5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А. </w:t>
            </w:r>
            <w:proofErr w:type="spellStart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Т.Аверченко</w:t>
            </w:r>
            <w:proofErr w:type="spellEnd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 Сатирические и юмористические рассказы писателя. О серьезном — с улыбкой Рассказ «Специалист».</w:t>
            </w: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4BA5" w:rsidRPr="004C6922" w:rsidRDefault="00B64BA5" w:rsidP="0028068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развитие умений и навыков социального общения;</w:t>
            </w:r>
          </w:p>
          <w:p w:rsidR="00B64BA5" w:rsidRPr="00896236" w:rsidRDefault="00B64BA5" w:rsidP="0028068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1A6A30" w:rsidRDefault="00B64BA5" w:rsidP="00F66C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Развёрнутый устный ответ на проблемный вопрос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64BA5" w:rsidRPr="00834C75" w:rsidRDefault="00B64BA5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Ю.М. Нагибин. Произведение писателя о великих людях России. «Маленькие рассказы о большой судьбе».</w:t>
            </w: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1A6A30" w:rsidRDefault="00B64BA5" w:rsidP="00F66C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64BA5" w:rsidRPr="00834C75" w:rsidRDefault="00B64BA5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В.О. Богомолов. Рассказ «Рейс «Ласточки».</w:t>
            </w: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у обучающихся уважительного отношения к традициям, культуре и языку </w:t>
            </w: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своего народа, представлений о духовных ценностях народов России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1A6A30" w:rsidRDefault="00B64BA5" w:rsidP="002806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</w:tcPr>
          <w:p w:rsidR="00B64BA5" w:rsidRPr="00834C75" w:rsidRDefault="00B64BA5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Ю.Я.   Яковлев. Тема памяти и связи поколений. Рассказ – притча «Семья </w:t>
            </w:r>
            <w:proofErr w:type="spellStart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Пешеходовых</w:t>
            </w:r>
            <w:proofErr w:type="spellEnd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4BA5" w:rsidRPr="004C6922" w:rsidRDefault="00B64BA5" w:rsidP="0028068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69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:rsidR="00B64BA5" w:rsidRPr="00896236" w:rsidRDefault="00B64BA5" w:rsidP="0028068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обязанностям человека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1A6A30" w:rsidRDefault="00B64BA5" w:rsidP="002806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64BA5" w:rsidRPr="00834C75" w:rsidRDefault="00B64BA5" w:rsidP="007B3DDB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В.Н. </w:t>
            </w:r>
            <w:proofErr w:type="spellStart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Крупин</w:t>
            </w:r>
            <w:proofErr w:type="spellEnd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. Тема детского сострадания на страницах произведения «Женя Касаткин».  </w:t>
            </w:r>
          </w:p>
          <w:p w:rsidR="00B64BA5" w:rsidRPr="00834C75" w:rsidRDefault="00B64BA5" w:rsidP="007B3DDB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64BA5" w:rsidRPr="00834C75" w:rsidRDefault="00B64BA5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1A6A30" w:rsidRDefault="00B64BA5" w:rsidP="002806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Развёрнутый устный ответ на проблемный вопрос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64BA5" w:rsidRPr="00834C75" w:rsidRDefault="00B64BA5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Сочинение "Уроки жалости и скорби в русской литературе."</w:t>
            </w: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4BA5" w:rsidRPr="004C6922" w:rsidRDefault="00B64BA5" w:rsidP="0028068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развитие умений и навыков социального общения;</w:t>
            </w:r>
          </w:p>
          <w:p w:rsidR="00B64BA5" w:rsidRPr="00896236" w:rsidRDefault="00B64BA5" w:rsidP="0028068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1A6A30" w:rsidRDefault="00B64BA5" w:rsidP="00F66C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64BA5" w:rsidRPr="00834C75" w:rsidRDefault="00B64BA5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С.А.Баруздин</w:t>
            </w:r>
            <w:proofErr w:type="spellEnd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 Мой ровесник на страницах произведения «Тринадцать лет».</w:t>
            </w: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1A6A30" w:rsidRDefault="00B64BA5" w:rsidP="00F66C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Пересказ, анализ основных образов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64BA5" w:rsidRPr="00834C75" w:rsidRDefault="00B64BA5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А.В. Масс. Фантазийный мир моего сверстника на страницах рассказа «Расскажи про Иван Палыча</w:t>
            </w:r>
            <w:proofErr w:type="gramStart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B64BA5" w:rsidRPr="00834C75" w:rsidRDefault="00B64BA5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Е.В. </w:t>
            </w:r>
            <w:proofErr w:type="spellStart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Габова</w:t>
            </w:r>
            <w:proofErr w:type="spellEnd"/>
            <w:proofErr w:type="gramStart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 .</w:t>
            </w:r>
            <w:proofErr w:type="gramEnd"/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Рассказ «Не пускайте Рыжую на </w:t>
            </w:r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озеро». Образ героини произведения: красота внутренняя и внешняя.</w:t>
            </w: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B64BA5" w:rsidRPr="004C6922" w:rsidRDefault="00B64BA5" w:rsidP="0028068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69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формирование активной </w:t>
            </w:r>
            <w:r w:rsidRPr="004C69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жизненной позиции гражданина и патриота;</w:t>
            </w:r>
          </w:p>
          <w:p w:rsidR="00B64BA5" w:rsidRPr="00896236" w:rsidRDefault="00B64BA5" w:rsidP="0028068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обязанностям человека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1A6A30" w:rsidRDefault="00B64BA5" w:rsidP="00F66C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произведения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</w:tcPr>
          <w:p w:rsidR="00B64BA5" w:rsidRPr="00834C75" w:rsidRDefault="00B64BA5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Е.А. Евтушенко. Краткая биография. Стихотворение «Картинка детства». Взгляд на вопросы нравственности.</w:t>
            </w: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4BA5" w:rsidRPr="004C6922" w:rsidRDefault="00B64BA5" w:rsidP="0028068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развитие умений и навыков социального общения;</w:t>
            </w:r>
          </w:p>
          <w:p w:rsidR="00B64BA5" w:rsidRPr="00896236" w:rsidRDefault="00B64BA5" w:rsidP="0028068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1A6A30" w:rsidRDefault="00B64BA5" w:rsidP="00F66C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  <w:vAlign w:val="center"/>
          </w:tcPr>
          <w:p w:rsidR="00B64BA5" w:rsidRPr="00834C75" w:rsidRDefault="00B64BA5" w:rsidP="007B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B64BA5" w:rsidRPr="00834C75" w:rsidRDefault="00EB257D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345EB0" w:rsidRDefault="00B64BA5" w:rsidP="00345E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14786" w:type="dxa"/>
            <w:gridSpan w:val="6"/>
            <w:vAlign w:val="center"/>
          </w:tcPr>
          <w:p w:rsidR="00B64BA5" w:rsidRPr="00345EB0" w:rsidRDefault="00B64BA5" w:rsidP="00B64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A5" w:rsidRPr="00B64BA5" w:rsidRDefault="00B64BA5" w:rsidP="00B651D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A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Творчество писателей и поэтов Югры (1 час)</w:t>
            </w:r>
          </w:p>
        </w:tc>
      </w:tr>
      <w:tr w:rsidR="00B64BA5" w:rsidRPr="00896236" w:rsidTr="00B64BA5">
        <w:trPr>
          <w:gridAfter w:val="4"/>
          <w:wAfter w:w="6548" w:type="dxa"/>
        </w:trPr>
        <w:tc>
          <w:tcPr>
            <w:tcW w:w="817" w:type="dxa"/>
          </w:tcPr>
          <w:p w:rsidR="00B64BA5" w:rsidRPr="0028068B" w:rsidRDefault="00B64BA5" w:rsidP="002806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B64BA5" w:rsidRPr="00B651D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D0">
              <w:rPr>
                <w:rFonts w:ascii="Times New Roman" w:hAnsi="Times New Roman" w:cs="Times New Roman"/>
                <w:sz w:val="24"/>
                <w:szCs w:val="24"/>
              </w:rPr>
              <w:t>Творчество писателей и поэтов Югры</w:t>
            </w:r>
          </w:p>
        </w:tc>
        <w:tc>
          <w:tcPr>
            <w:tcW w:w="992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</w:p>
        </w:tc>
        <w:tc>
          <w:tcPr>
            <w:tcW w:w="2551" w:type="dxa"/>
          </w:tcPr>
          <w:p w:rsidR="00B64BA5" w:rsidRPr="00345EB0" w:rsidRDefault="00A367A4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64BA5" w:rsidRPr="00345E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4BA5" w:rsidRPr="00345EB0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4BA5" w:rsidRPr="00896236" w:rsidRDefault="00B64BA5" w:rsidP="007B3DD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</w:tr>
    </w:tbl>
    <w:p w:rsidR="00834C75" w:rsidRPr="00974D00" w:rsidRDefault="00834C75">
      <w:pPr>
        <w:rPr>
          <w:rFonts w:ascii="Times New Roman" w:hAnsi="Times New Roman" w:cs="Times New Roman"/>
          <w:b/>
          <w:sz w:val="24"/>
          <w:szCs w:val="24"/>
        </w:rPr>
      </w:pPr>
    </w:p>
    <w:sectPr w:rsidR="00834C75" w:rsidRPr="00974D00" w:rsidSect="00D31542">
      <w:headerReference w:type="default" r:id="rId2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A4" w:rsidRDefault="00A367A4">
      <w:pPr>
        <w:spacing w:after="0" w:line="240" w:lineRule="auto"/>
      </w:pPr>
      <w:r>
        <w:separator/>
      </w:r>
    </w:p>
  </w:endnote>
  <w:endnote w:type="continuationSeparator" w:id="0">
    <w:p w:rsidR="00A367A4" w:rsidRDefault="00A3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A4" w:rsidRDefault="00A367A4">
      <w:pPr>
        <w:spacing w:after="0" w:line="240" w:lineRule="auto"/>
      </w:pPr>
      <w:r>
        <w:separator/>
      </w:r>
    </w:p>
  </w:footnote>
  <w:footnote w:type="continuationSeparator" w:id="0">
    <w:p w:rsidR="00A367A4" w:rsidRDefault="00A3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01" w:rsidRDefault="00624D01">
    <w:pPr>
      <w:pStyle w:val="a5"/>
    </w:pPr>
  </w:p>
  <w:p w:rsidR="00624D01" w:rsidRDefault="00624D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2EDB"/>
    <w:multiLevelType w:val="hybridMultilevel"/>
    <w:tmpl w:val="05F6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D1DE5"/>
    <w:multiLevelType w:val="multilevel"/>
    <w:tmpl w:val="1E5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0"/>
    <w:rsid w:val="000A307D"/>
    <w:rsid w:val="000D5314"/>
    <w:rsid w:val="00165DED"/>
    <w:rsid w:val="00181884"/>
    <w:rsid w:val="00184E2C"/>
    <w:rsid w:val="001D2C04"/>
    <w:rsid w:val="00245D71"/>
    <w:rsid w:val="0028068B"/>
    <w:rsid w:val="002F3A49"/>
    <w:rsid w:val="00345EB0"/>
    <w:rsid w:val="003B622C"/>
    <w:rsid w:val="00400889"/>
    <w:rsid w:val="00473EB3"/>
    <w:rsid w:val="004D05F5"/>
    <w:rsid w:val="00582442"/>
    <w:rsid w:val="0058245B"/>
    <w:rsid w:val="005C3660"/>
    <w:rsid w:val="005C785E"/>
    <w:rsid w:val="005C7CDF"/>
    <w:rsid w:val="00624D01"/>
    <w:rsid w:val="00703E4B"/>
    <w:rsid w:val="007136AB"/>
    <w:rsid w:val="00754F33"/>
    <w:rsid w:val="00760F8C"/>
    <w:rsid w:val="007E7D59"/>
    <w:rsid w:val="00833D1A"/>
    <w:rsid w:val="00834C75"/>
    <w:rsid w:val="008552F9"/>
    <w:rsid w:val="00890824"/>
    <w:rsid w:val="00957312"/>
    <w:rsid w:val="0096418F"/>
    <w:rsid w:val="00974D00"/>
    <w:rsid w:val="009C31A9"/>
    <w:rsid w:val="00A07277"/>
    <w:rsid w:val="00A367A4"/>
    <w:rsid w:val="00A64F82"/>
    <w:rsid w:val="00A96577"/>
    <w:rsid w:val="00AE7E93"/>
    <w:rsid w:val="00B64BA5"/>
    <w:rsid w:val="00B651D0"/>
    <w:rsid w:val="00B84D1A"/>
    <w:rsid w:val="00C46440"/>
    <w:rsid w:val="00CA3834"/>
    <w:rsid w:val="00D22B0F"/>
    <w:rsid w:val="00D31542"/>
    <w:rsid w:val="00D410FA"/>
    <w:rsid w:val="00D6600F"/>
    <w:rsid w:val="00E006EE"/>
    <w:rsid w:val="00E150F4"/>
    <w:rsid w:val="00E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8391A-5887-4A57-9856-88A7A263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542"/>
  </w:style>
  <w:style w:type="character" w:customStyle="1" w:styleId="c8">
    <w:name w:val="c8"/>
    <w:basedOn w:val="a0"/>
    <w:rsid w:val="003B622C"/>
  </w:style>
  <w:style w:type="paragraph" w:customStyle="1" w:styleId="c6">
    <w:name w:val="c6"/>
    <w:basedOn w:val="a"/>
    <w:rsid w:val="003B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622C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624D01"/>
    <w:pPr>
      <w:ind w:left="720"/>
      <w:contextualSpacing/>
    </w:pPr>
  </w:style>
  <w:style w:type="character" w:customStyle="1" w:styleId="2">
    <w:name w:val="Основной текст (2)_"/>
    <w:link w:val="20"/>
    <w:rsid w:val="00624D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4D0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Абзац списка Знак"/>
    <w:link w:val="a8"/>
    <w:uiPriority w:val="34"/>
    <w:locked/>
    <w:rsid w:val="00624D01"/>
  </w:style>
  <w:style w:type="paragraph" w:styleId="aa">
    <w:name w:val="No Spacing"/>
    <w:uiPriority w:val="1"/>
    <w:qFormat/>
    <w:rsid w:val="00834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МБОУ СОШ 22</cp:lastModifiedBy>
  <cp:revision>18</cp:revision>
  <dcterms:created xsi:type="dcterms:W3CDTF">2022-06-20T12:35:00Z</dcterms:created>
  <dcterms:modified xsi:type="dcterms:W3CDTF">2022-10-19T04:12:00Z</dcterms:modified>
</cp:coreProperties>
</file>