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BA28" w14:textId="77777777" w:rsidR="00C06FD6" w:rsidRPr="00E57861" w:rsidRDefault="00C06FD6" w:rsidP="003C650C">
      <w:pPr>
        <w:spacing w:after="0"/>
        <w:rPr>
          <w:rFonts w:ascii="Times New Roman" w:hAnsi="Times New Roman"/>
          <w:color w:val="000000" w:themeColor="text1"/>
          <w:sz w:val="28"/>
        </w:rPr>
      </w:pPr>
    </w:p>
    <w:p w14:paraId="5A8F31CF" w14:textId="55ADE89A" w:rsidR="00EC495D" w:rsidRPr="003C650C" w:rsidRDefault="00CB3A68" w:rsidP="003C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578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</w:p>
    <w:p w14:paraId="4276A8E4" w14:textId="77777777" w:rsidR="003C7A1E" w:rsidRPr="003F6743" w:rsidRDefault="003F6743" w:rsidP="003F6743">
      <w:pPr>
        <w:tabs>
          <w:tab w:val="left" w:pos="518"/>
        </w:tabs>
        <w:autoSpaceDE w:val="0"/>
        <w:snapToGri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38D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обществознанию</w:t>
      </w:r>
      <w:r w:rsidRPr="003C638D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составлена в соответствии с требованием ФГОС ООО и </w:t>
      </w:r>
      <w:r w:rsidRPr="003C638D">
        <w:rPr>
          <w:rFonts w:ascii="Times New Roman" w:eastAsia="Times New Roman" w:hAnsi="Times New Roman"/>
          <w:sz w:val="24"/>
          <w:szCs w:val="24"/>
          <w:lang w:eastAsia="ru-RU"/>
        </w:rPr>
        <w:t>с учетом соответствующей примерной образовательной программы.</w:t>
      </w:r>
      <w:r w:rsidRPr="003C638D">
        <w:rPr>
          <w:rFonts w:ascii="Times New Roman" w:hAnsi="Times New Roman"/>
          <w:sz w:val="24"/>
          <w:szCs w:val="24"/>
        </w:rPr>
        <w:t xml:space="preserve"> Рабочая учебная программа составлена к учебнику «</w:t>
      </w:r>
      <w:r>
        <w:rPr>
          <w:rFonts w:ascii="Times New Roman" w:hAnsi="Times New Roman"/>
          <w:sz w:val="24"/>
          <w:szCs w:val="24"/>
        </w:rPr>
        <w:t>Обществознание</w:t>
      </w:r>
      <w:r w:rsidR="00C06FD6">
        <w:rPr>
          <w:rFonts w:ascii="Times New Roman" w:hAnsi="Times New Roman"/>
          <w:sz w:val="24"/>
          <w:szCs w:val="24"/>
        </w:rPr>
        <w:t xml:space="preserve"> 6</w:t>
      </w:r>
      <w:r w:rsidRPr="003C638D">
        <w:rPr>
          <w:rFonts w:ascii="Times New Roman" w:hAnsi="Times New Roman"/>
          <w:sz w:val="24"/>
          <w:szCs w:val="24"/>
        </w:rPr>
        <w:t xml:space="preserve"> класс» </w:t>
      </w:r>
      <w:r w:rsidRPr="003C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(авторы: </w:t>
      </w: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Авторы: </w:t>
      </w:r>
      <w:proofErr w:type="spellStart"/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Л.Н.Боголюбова</w:t>
      </w:r>
      <w:proofErr w:type="spellEnd"/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Л.Ф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3C6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Издательство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Просвещение</w:t>
      </w:r>
      <w:r w:rsidRPr="003C6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 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</w:t>
      </w:r>
      <w:r w:rsidRPr="003C6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C638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который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включён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в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федеральный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перечень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учебников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рекомендуемых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к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использованию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при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реализации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имеющих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государственную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аккредитацию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образовательных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программ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начального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, основного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среднего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образования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(приказ </w:t>
      </w:r>
      <w:proofErr w:type="spellStart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Минобрнауки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20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марта</w:t>
      </w:r>
      <w:proofErr w:type="spellEnd"/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14</w:t>
      </w:r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№ 253</w:t>
      </w:r>
      <w:r w:rsidRPr="003C638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D3A12BC" w14:textId="77777777" w:rsidR="004438FC" w:rsidRPr="00E57861" w:rsidRDefault="003727D3" w:rsidP="005D1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E57861">
        <w:rPr>
          <w:b/>
          <w:bCs/>
          <w:color w:val="000000" w:themeColor="text1"/>
          <w:sz w:val="28"/>
          <w:szCs w:val="28"/>
          <w:shd w:val="clear" w:color="auto" w:fill="FFFFFF"/>
        </w:rPr>
        <w:t>Планируемые результаты освоения учебного предмета «Обществознание» 6 класс</w:t>
      </w:r>
    </w:p>
    <w:p w14:paraId="17EDA352" w14:textId="77777777" w:rsidR="003C7A1E" w:rsidRPr="00E57861" w:rsidRDefault="003C7A1E" w:rsidP="005D1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29F3F48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b/>
          <w:bCs/>
          <w:color w:val="000000" w:themeColor="text1"/>
        </w:rPr>
        <w:t>Личностные результаты изучения курса «Обществознание» в 6 классе включают в себя:</w:t>
      </w:r>
    </w:p>
    <w:p w14:paraId="024B735E" w14:textId="77777777" w:rsidR="00517EFF" w:rsidRPr="00E57861" w:rsidRDefault="00170530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 xml:space="preserve">- </w:t>
      </w:r>
      <w:proofErr w:type="spellStart"/>
      <w:r w:rsidRPr="00E57861">
        <w:rPr>
          <w:color w:val="000000" w:themeColor="text1"/>
        </w:rPr>
        <w:t>мотивированно</w:t>
      </w:r>
      <w:r w:rsidR="00517EFF" w:rsidRPr="00E57861">
        <w:rPr>
          <w:color w:val="000000" w:themeColor="text1"/>
        </w:rPr>
        <w:t>сть</w:t>
      </w:r>
      <w:proofErr w:type="spellEnd"/>
      <w:r w:rsidR="00517EFF" w:rsidRPr="00E57861">
        <w:rPr>
          <w:color w:val="000000" w:themeColor="text1"/>
        </w:rPr>
        <w:t xml:space="preserve"> на посильное и созидательное участие в жизни общества;</w:t>
      </w:r>
    </w:p>
    <w:p w14:paraId="23959832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заинтересованность не только в личном успехе, но и в благополучии и процветании своей страны;</w:t>
      </w:r>
    </w:p>
    <w:p w14:paraId="3CFC6EBD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ценностные ориентиры, основанные на идеях патриотизма, любви и уважения к Отечеству;</w:t>
      </w:r>
    </w:p>
    <w:p w14:paraId="3B311876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необходимости поддержания гражданского мира и согласия; отношении к человеку, его правам и свободам как высшей ценности;</w:t>
      </w:r>
    </w:p>
    <w:p w14:paraId="65842B80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стремлении к укреплению исторически сложившегося государственного единства; признании равноправия народов, единства разнообразных культур;</w:t>
      </w:r>
    </w:p>
    <w:p w14:paraId="1A85B607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убеждённости в важности для общества семьи и семейных традиций;</w:t>
      </w:r>
    </w:p>
    <w:p w14:paraId="16A4ECEF" w14:textId="77777777" w:rsidR="00517EFF" w:rsidRPr="00E57861" w:rsidRDefault="00517EFF" w:rsidP="003F674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осознании своей ответственности за страну перед нынешними и грядущими поколениями.</w:t>
      </w:r>
    </w:p>
    <w:p w14:paraId="50223DC0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b/>
          <w:bCs/>
          <w:color w:val="000000" w:themeColor="text1"/>
        </w:rPr>
        <w:t>Предметные результаты изучения курса «Обществознание» в 6 классе включают в себя:</w:t>
      </w:r>
    </w:p>
    <w:p w14:paraId="4CA7E00B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14:paraId="5F4AD20C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14:paraId="5468FE36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14:paraId="5AED2E04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 xml:space="preserve">-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</w:t>
      </w:r>
      <w:r w:rsidRPr="00E57861">
        <w:rPr>
          <w:color w:val="000000" w:themeColor="text1"/>
        </w:rPr>
        <w:lastRenderedPageBreak/>
        <w:t>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14:paraId="580B2578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3EA95A84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14:paraId="02023F57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приверженность гуманистическим и демократическим ценностям, патриотизм и гражданственность;</w:t>
      </w:r>
    </w:p>
    <w:p w14:paraId="2B44A7BA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14:paraId="03E34A1E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понимание значения трудовой деятельности для личности и общества;</w:t>
      </w:r>
    </w:p>
    <w:p w14:paraId="419F0637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понимание специфики познания мира средствами искусства в соответствии с другими способами познания;</w:t>
      </w:r>
    </w:p>
    <w:p w14:paraId="0CBE30FE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понимание роли искусства в становлении личности и в жизни общества;</w:t>
      </w:r>
    </w:p>
    <w:p w14:paraId="776A3EE9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знание определяющих признаков коммуникативной деятельности в сравнении с другими видами деятельности;</w:t>
      </w:r>
    </w:p>
    <w:p w14:paraId="41FC6B27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14:paraId="0BA79069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14:paraId="365BCC6F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понимание значения коммуникации в межличностном общении;</w:t>
      </w:r>
    </w:p>
    <w:p w14:paraId="7ABE9251" w14:textId="77777777" w:rsidR="00517EFF" w:rsidRPr="00E57861" w:rsidRDefault="00517EFF" w:rsidP="003F674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14:paraId="7C001F04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b/>
          <w:bCs/>
          <w:color w:val="000000" w:themeColor="text1"/>
        </w:rPr>
        <w:t>Метапредметные результаты изучения курса «Обществознание» в 6 классе включают в себя:</w:t>
      </w:r>
    </w:p>
    <w:p w14:paraId="2BB2C461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14:paraId="042494AF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умение объяснять явления и процессы социальной действительности с научных позиций;</w:t>
      </w:r>
    </w:p>
    <w:p w14:paraId="0A68B014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рассматривать их комплексно в контексте сложившихся реалий и возможных перспектив;</w:t>
      </w:r>
    </w:p>
    <w:p w14:paraId="6D37B313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14:paraId="0CDDC881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lastRenderedPageBreak/>
        <w:t>-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3361C638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14:paraId="48FE2584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использование элементов причинно-следственного анализа;</w:t>
      </w:r>
    </w:p>
    <w:p w14:paraId="58F20441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исследование несложных реальных связей и зависимостей;</w:t>
      </w:r>
    </w:p>
    <w:p w14:paraId="579A2082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4EDDEE79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поиск и извлечение нужной информации по заданной теме в адаптированных источниках различного типа;</w:t>
      </w:r>
    </w:p>
    <w:p w14:paraId="33126A3B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перевод информации из одной знаковой системы в другую (из текста в таблицу, из аудиовизуального ряда в текст и др.);</w:t>
      </w:r>
    </w:p>
    <w:p w14:paraId="64821DD7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выбор знаковых систем адекватно познавательной и коммуникативной ситуации;</w:t>
      </w:r>
    </w:p>
    <w:p w14:paraId="6EBFBB16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подкрепление изученных положений конкретными примерами;</w:t>
      </w:r>
    </w:p>
    <w:p w14:paraId="4C79301B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</w:t>
      </w:r>
    </w:p>
    <w:p w14:paraId="6037520D" w14:textId="77777777" w:rsidR="00517EFF" w:rsidRPr="00E57861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выполнение в повседневной жизни этических и правовых норм, экологических требований;</w:t>
      </w:r>
    </w:p>
    <w:p w14:paraId="4553992F" w14:textId="77777777" w:rsidR="00517EFF" w:rsidRDefault="00517EFF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  <w:r w:rsidRPr="00E57861">
        <w:rPr>
          <w:color w:val="000000" w:themeColor="text1"/>
        </w:rPr>
        <w:t>- определение собственного отношения к явлениям современной жизни, формулирование своей точки зрения.</w:t>
      </w:r>
    </w:p>
    <w:tbl>
      <w:tblPr>
        <w:tblStyle w:val="a7"/>
        <w:tblpPr w:leftFromText="180" w:rightFromText="180" w:vertAnchor="text" w:horzAnchor="margin" w:tblpX="250" w:tblpY="313"/>
        <w:tblW w:w="0" w:type="auto"/>
        <w:tblLook w:val="04A0" w:firstRow="1" w:lastRow="0" w:firstColumn="1" w:lastColumn="0" w:noHBand="0" w:noVBand="1"/>
      </w:tblPr>
      <w:tblGrid>
        <w:gridCol w:w="7513"/>
        <w:gridCol w:w="8080"/>
      </w:tblGrid>
      <w:tr w:rsidR="003F6743" w:rsidRPr="00E57861" w14:paraId="4A8EA382" w14:textId="77777777" w:rsidTr="0023409A">
        <w:tc>
          <w:tcPr>
            <w:tcW w:w="7513" w:type="dxa"/>
          </w:tcPr>
          <w:p w14:paraId="33287F76" w14:textId="77777777" w:rsidR="003F6743" w:rsidRPr="00E57861" w:rsidRDefault="003F6743" w:rsidP="0023409A">
            <w:pPr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Ученик научится</w:t>
            </w:r>
          </w:p>
        </w:tc>
        <w:tc>
          <w:tcPr>
            <w:tcW w:w="8080" w:type="dxa"/>
          </w:tcPr>
          <w:p w14:paraId="33AE8E1C" w14:textId="77777777" w:rsidR="003F6743" w:rsidRPr="00E57861" w:rsidRDefault="003F6743" w:rsidP="0023409A">
            <w:pPr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3F6743" w:rsidRPr="00E57861" w14:paraId="4694D975" w14:textId="77777777" w:rsidTr="0023409A">
        <w:tc>
          <w:tcPr>
            <w:tcW w:w="7513" w:type="dxa"/>
          </w:tcPr>
          <w:p w14:paraId="5D239C2C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использовать знания о биологическом и социальном в человеке для характеристики его природы; </w:t>
            </w:r>
          </w:p>
          <w:p w14:paraId="3A2B3E0B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характеризовать основные возрастные периоды жизни человека, особенности подросткового возраста;</w:t>
            </w:r>
          </w:p>
          <w:p w14:paraId="27F801B7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      </w:r>
          </w:p>
          <w:p w14:paraId="70669B86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приводить примеры основных видов деятельности человека; </w:t>
            </w:r>
          </w:p>
          <w:p w14:paraId="2B695FEA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несложные практические задания по анализу ситуаций, связанных с различными способами разрешения межличностных</w:t>
            </w:r>
          </w:p>
          <w:p w14:paraId="04914DC8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демонстрировать на примерах взаимосвязь природы и общества, раскрывать роль природы в жизни человека; </w:t>
            </w:r>
          </w:p>
          <w:p w14:paraId="5561A6DB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несложные познавательные и практические задания, основанные на ситуациях жизнедеятельности человека в разных сферах общества;</w:t>
            </w:r>
          </w:p>
          <w:p w14:paraId="1E4AF80D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характеризовать экологический кризис как глобальную проблему человечества, раскрывать причины экологического кризиса; </w:t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раскрывать влияние современных средств массовой коммуникации на общество и личность; </w:t>
            </w:r>
          </w:p>
          <w:p w14:paraId="3D1AD20E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конкретизировать примерами опасность международного терроризма.</w:t>
            </w:r>
          </w:p>
          <w:p w14:paraId="48F939ED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характеризовать основные нормы морали; </w:t>
            </w:r>
          </w:p>
          <w:p w14:paraId="1C3026F2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</w:t>
            </w:r>
          </w:p>
          <w:p w14:paraId="7E52D053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раскрывать сущность патриотизма, гражданственности; приводить примеры проявления этих качеств из истории и жизни современного общества;</w:t>
            </w:r>
          </w:p>
        </w:tc>
        <w:tc>
          <w:tcPr>
            <w:tcW w:w="8080" w:type="dxa"/>
          </w:tcPr>
          <w:p w14:paraId="4A0F0C1E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выполнять несложные практические задания, основанные на ситуациях, связанных с деятельностью человека; </w:t>
            </w:r>
          </w:p>
          <w:p w14:paraId="3E50C06D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использовать элементы причинно-следственного анализа при характеристике межличностных конфликтов; </w:t>
            </w:r>
          </w:p>
          <w:p w14:paraId="3AF2F428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моделировать возможные последствия позитивного и негативного воздействия группы на человека, делать выводы.</w:t>
            </w:r>
          </w:p>
          <w:p w14:paraId="158D8537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осознанно содействовать защите природы.</w:t>
            </w:r>
          </w:p>
          <w:p w14:paraId="713C4AEC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использовать элементы причинно-следственного анализа для понимания влияния моральных устоев на развитие общества и человека; </w:t>
            </w:r>
          </w:p>
          <w:p w14:paraId="31132590" w14:textId="77777777" w:rsidR="003F6743" w:rsidRPr="00E57861" w:rsidRDefault="003F6743" w:rsidP="0023409A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E57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оценивать социальную значимость здорового образа жизни</w:t>
            </w:r>
          </w:p>
        </w:tc>
      </w:tr>
    </w:tbl>
    <w:p w14:paraId="576736AB" w14:textId="77777777" w:rsidR="003F6743" w:rsidRPr="00E57861" w:rsidRDefault="003F6743" w:rsidP="005D1673">
      <w:pPr>
        <w:pStyle w:val="a6"/>
        <w:shd w:val="clear" w:color="auto" w:fill="FFFFFF"/>
        <w:spacing w:before="0" w:beforeAutospacing="0" w:after="150" w:afterAutospacing="0"/>
        <w:ind w:left="142"/>
        <w:jc w:val="both"/>
        <w:rPr>
          <w:color w:val="000000" w:themeColor="text1"/>
        </w:rPr>
      </w:pPr>
    </w:p>
    <w:p w14:paraId="2DA91DCE" w14:textId="77777777" w:rsidR="003727D3" w:rsidRPr="00E57861" w:rsidRDefault="003727D3" w:rsidP="003F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BE93FF4" w14:textId="77777777" w:rsidR="00950B4C" w:rsidRPr="00E57861" w:rsidRDefault="00A73E81" w:rsidP="005D1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578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14:paraId="4E473E7E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 w:themeColor="text1"/>
          <w:sz w:val="21"/>
          <w:szCs w:val="21"/>
          <w:lang w:eastAsia="ja-JP"/>
        </w:rPr>
      </w:pPr>
    </w:p>
    <w:p w14:paraId="1E355339" w14:textId="77777777" w:rsidR="00A17182" w:rsidRPr="00E57861" w:rsidRDefault="00A17182" w:rsidP="003F6743">
      <w:pPr>
        <w:shd w:val="clear" w:color="auto" w:fill="FFFFFF"/>
        <w:spacing w:after="150" w:line="240" w:lineRule="auto"/>
        <w:ind w:left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ja-JP"/>
        </w:rPr>
        <w:t>Глава I. Человек в социальном измерении.</w:t>
      </w:r>
      <w:r w:rsidR="003F674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 (13ч.)</w:t>
      </w:r>
    </w:p>
    <w:p w14:paraId="7EC67750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Личность. Социальные параметры личности. Индивидуальность человека. Качества сильной личности.</w:t>
      </w:r>
    </w:p>
    <w:p w14:paraId="1EDC2E74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Познание человеком мира и самого себя. Самосознание и самооценка. Способности человека.</w:t>
      </w:r>
    </w:p>
    <w:p w14:paraId="7FEECB50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условия успешной деятельности.</w:t>
      </w:r>
    </w:p>
    <w:p w14:paraId="06FABE97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чувства.</w:t>
      </w:r>
    </w:p>
    <w:p w14:paraId="5C6E6A84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Привычка к труду. Проблема выбора профессии. Важность взаимопонимания и взаимопомощи.</w:t>
      </w:r>
    </w:p>
    <w:p w14:paraId="12F9249F" w14:textId="77777777" w:rsidR="00A17182" w:rsidRPr="00E57861" w:rsidRDefault="00A17182" w:rsidP="003F6743">
      <w:pPr>
        <w:shd w:val="clear" w:color="auto" w:fill="FFFFFF"/>
        <w:spacing w:after="150" w:line="240" w:lineRule="auto"/>
        <w:ind w:left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ja-JP"/>
        </w:rPr>
        <w:lastRenderedPageBreak/>
        <w:t>Глава II. Человек среди людей.</w:t>
      </w:r>
      <w:r w:rsidR="003F674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 (14ч.)</w:t>
      </w:r>
    </w:p>
    <w:p w14:paraId="7AFE92FE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Человек и ближайшее социальное окружение. Межличностные отношения. Семья и семенные отношения. Семья под защитой государства.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14:paraId="135A1310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Социальные группы (большие и малые). Человек в малой группе. Группы формальные и неформальные. Лидеры. Групповые нормы.</w:t>
      </w:r>
    </w:p>
    <w:p w14:paraId="0199F8CD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14:paraId="0AEA757E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14:paraId="5FAA0BE9" w14:textId="77777777" w:rsidR="00A17182" w:rsidRPr="00E57861" w:rsidRDefault="00A17182" w:rsidP="003F6743">
      <w:pPr>
        <w:shd w:val="clear" w:color="auto" w:fill="FFFFFF"/>
        <w:spacing w:after="150" w:line="240" w:lineRule="auto"/>
        <w:ind w:left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ja-JP"/>
        </w:rPr>
        <w:t>Глава III. Нравственные основы жизни.</w:t>
      </w:r>
      <w:r w:rsidR="003F674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 (8ч.)</w:t>
      </w:r>
    </w:p>
    <w:p w14:paraId="1997C446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Человек славен добрыми делами. Доброе – значит, хорошее. Мораль. Золотое правило морали. Учимся делать добро.</w:t>
      </w:r>
    </w:p>
    <w:p w14:paraId="6E516C52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Смелость. Страх – защитная реакция человека. Преодоление страха. Смелость и отвага. Противодействие злу.</w:t>
      </w:r>
    </w:p>
    <w:p w14:paraId="44B57D26" w14:textId="77777777" w:rsidR="00A17182" w:rsidRPr="00E57861" w:rsidRDefault="00A17182" w:rsidP="005D1673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</w:pP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>Человечность. Гуманизм</w:t>
      </w:r>
      <w:r w:rsidRPr="00E57861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noBreakHyphen/>
        <w:t xml:space="preserve"> уважение и любовь к людям. Внимание к тем, кто нуждается в поддержке.</w:t>
      </w:r>
    </w:p>
    <w:p w14:paraId="018F0249" w14:textId="77777777" w:rsidR="00962A63" w:rsidRPr="00E57861" w:rsidRDefault="00962A63" w:rsidP="005D167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6575813" w14:textId="77777777" w:rsidR="00CC1659" w:rsidRPr="00C06FD6" w:rsidRDefault="00C06FD6" w:rsidP="005D1673">
      <w:pPr>
        <w:tabs>
          <w:tab w:val="left" w:pos="3143"/>
        </w:tabs>
        <w:spacing w:after="0"/>
        <w:ind w:left="142"/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  <w:r w:rsidRPr="00C06FD6">
        <w:rPr>
          <w:rFonts w:ascii="Times New Roman" w:hAnsi="Times New Roman"/>
          <w:b/>
          <w:color w:val="000000" w:themeColor="text1"/>
          <w:sz w:val="32"/>
          <w:szCs w:val="24"/>
        </w:rPr>
        <w:t xml:space="preserve">Тематическое планирование </w:t>
      </w:r>
    </w:p>
    <w:p w14:paraId="3FDABB87" w14:textId="77777777" w:rsidR="00C06FD6" w:rsidRPr="00AB726C" w:rsidRDefault="00C06FD6" w:rsidP="00C06FD6">
      <w:pPr>
        <w:spacing w:after="0"/>
        <w:ind w:firstLine="708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  <w:u w:val="single"/>
        </w:rPr>
        <w:t>6</w:t>
      </w:r>
      <w:r w:rsidRPr="00AB726C">
        <w:rPr>
          <w:rFonts w:ascii="Times New Roman" w:hAnsi="Times New Roman"/>
          <w:sz w:val="32"/>
          <w:szCs w:val="28"/>
          <w:u w:val="single"/>
        </w:rPr>
        <w:t xml:space="preserve"> </w:t>
      </w:r>
      <w:r w:rsidRPr="00AB726C">
        <w:rPr>
          <w:rFonts w:ascii="Times New Roman" w:hAnsi="Times New Roman"/>
          <w:sz w:val="32"/>
          <w:szCs w:val="28"/>
        </w:rPr>
        <w:t>класс (</w:t>
      </w:r>
      <w:r>
        <w:rPr>
          <w:rFonts w:ascii="Times New Roman" w:hAnsi="Times New Roman"/>
          <w:sz w:val="32"/>
          <w:szCs w:val="28"/>
          <w:u w:val="single"/>
        </w:rPr>
        <w:t>1</w:t>
      </w:r>
      <w:r w:rsidR="00802632">
        <w:rPr>
          <w:rFonts w:ascii="Times New Roman" w:hAnsi="Times New Roman"/>
          <w:sz w:val="32"/>
          <w:szCs w:val="28"/>
        </w:rPr>
        <w:t xml:space="preserve"> часа х 34</w:t>
      </w:r>
      <w:r>
        <w:rPr>
          <w:rFonts w:ascii="Times New Roman" w:hAnsi="Times New Roman"/>
          <w:sz w:val="32"/>
          <w:szCs w:val="28"/>
        </w:rPr>
        <w:t xml:space="preserve"> </w:t>
      </w:r>
      <w:r w:rsidRPr="00AB726C">
        <w:rPr>
          <w:rFonts w:ascii="Times New Roman" w:hAnsi="Times New Roman"/>
          <w:sz w:val="32"/>
          <w:szCs w:val="28"/>
        </w:rPr>
        <w:t>недель</w:t>
      </w:r>
      <w:r>
        <w:rPr>
          <w:rFonts w:ascii="Times New Roman" w:hAnsi="Times New Roman"/>
          <w:sz w:val="32"/>
          <w:szCs w:val="28"/>
        </w:rPr>
        <w:t xml:space="preserve"> </w:t>
      </w:r>
      <w:r w:rsidRPr="00AB726C">
        <w:rPr>
          <w:rFonts w:ascii="Times New Roman" w:hAnsi="Times New Roman"/>
          <w:sz w:val="32"/>
          <w:szCs w:val="28"/>
        </w:rPr>
        <w:t>=</w:t>
      </w:r>
      <w:r w:rsidR="00802632">
        <w:rPr>
          <w:rFonts w:ascii="Times New Roman" w:hAnsi="Times New Roman"/>
          <w:sz w:val="32"/>
          <w:szCs w:val="28"/>
          <w:u w:val="single"/>
        </w:rPr>
        <w:t xml:space="preserve"> 34</w:t>
      </w:r>
      <w:r w:rsidRPr="00AB726C">
        <w:rPr>
          <w:rFonts w:ascii="Times New Roman" w:hAnsi="Times New Roman"/>
          <w:sz w:val="32"/>
          <w:szCs w:val="28"/>
          <w:u w:val="single"/>
        </w:rPr>
        <w:t xml:space="preserve"> </w:t>
      </w:r>
      <w:r w:rsidRPr="00AB726C">
        <w:rPr>
          <w:rFonts w:ascii="Times New Roman" w:hAnsi="Times New Roman"/>
          <w:sz w:val="32"/>
          <w:szCs w:val="28"/>
        </w:rPr>
        <w:t>часов)</w:t>
      </w:r>
    </w:p>
    <w:p w14:paraId="4558FB31" w14:textId="77777777" w:rsidR="009C1CA7" w:rsidRPr="00E57861" w:rsidRDefault="009C1CA7" w:rsidP="009C1CA7">
      <w:pPr>
        <w:shd w:val="clear" w:color="auto" w:fill="FFFFFF"/>
        <w:spacing w:after="0"/>
        <w:rPr>
          <w:b/>
          <w:bCs/>
          <w:color w:val="000000" w:themeColor="text1"/>
        </w:rPr>
      </w:pP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3598"/>
        <w:gridCol w:w="1499"/>
        <w:gridCol w:w="3401"/>
        <w:gridCol w:w="3790"/>
        <w:gridCol w:w="2612"/>
      </w:tblGrid>
      <w:tr w:rsidR="003F6743" w:rsidRPr="00C06FD6" w14:paraId="49E77C77" w14:textId="77777777" w:rsidTr="00802632">
        <w:trPr>
          <w:trHeight w:val="260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55C8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6FD6">
              <w:rPr>
                <w:rStyle w:val="c7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3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7800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6FD6">
              <w:rPr>
                <w:rStyle w:val="c7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раздела, урока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8780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EEDCDE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FD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  <w:r w:rsidRPr="00C06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89C004D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C440AD" w14:textId="77777777" w:rsidR="003F6743" w:rsidRPr="00C06FD6" w:rsidRDefault="003F6743" w:rsidP="00C06FD6">
            <w:pPr>
              <w:spacing w:after="0" w:line="240" w:lineRule="auto"/>
              <w:jc w:val="center"/>
              <w:rPr>
                <w:rStyle w:val="c7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b/>
                <w:sz w:val="24"/>
                <w:szCs w:val="24"/>
              </w:rPr>
              <w:t>ЭОР/ЦОР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AF1D0E4" w14:textId="77777777" w:rsidR="003F6743" w:rsidRPr="00C06FD6" w:rsidRDefault="003F6743" w:rsidP="00C06FD6">
            <w:pPr>
              <w:tabs>
                <w:tab w:val="center" w:pos="104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Форма текущего контроля и промежуточной аттестации</w:t>
            </w:r>
          </w:p>
        </w:tc>
      </w:tr>
      <w:tr w:rsidR="003F6743" w:rsidRPr="00C06FD6" w14:paraId="67D5468C" w14:textId="77777777" w:rsidTr="00802632">
        <w:trPr>
          <w:trHeight w:val="26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9EBF91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27EB73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808973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5BF31" w14:textId="77777777" w:rsidR="003F6743" w:rsidRPr="00C06FD6" w:rsidRDefault="003F6743" w:rsidP="00C06FD6">
            <w:pPr>
              <w:spacing w:after="0" w:line="240" w:lineRule="auto"/>
              <w:jc w:val="center"/>
              <w:rPr>
                <w:rStyle w:val="c7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4A067" w14:textId="77777777" w:rsidR="003F6743" w:rsidRPr="00C06FD6" w:rsidRDefault="003F6743" w:rsidP="00C06FD6">
            <w:pPr>
              <w:spacing w:after="0" w:line="240" w:lineRule="auto"/>
              <w:jc w:val="center"/>
              <w:rPr>
                <w:rStyle w:val="c7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A74F2" w14:textId="77777777" w:rsidR="003F6743" w:rsidRPr="00C06FD6" w:rsidRDefault="003F6743" w:rsidP="00C06FD6">
            <w:pPr>
              <w:spacing w:after="0" w:line="240" w:lineRule="auto"/>
              <w:jc w:val="center"/>
              <w:rPr>
                <w:rStyle w:val="c7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F6743" w:rsidRPr="00C06FD6" w14:paraId="336A236A" w14:textId="77777777" w:rsidTr="0023409A">
        <w:trPr>
          <w:trHeight w:val="260"/>
        </w:trPr>
        <w:tc>
          <w:tcPr>
            <w:tcW w:w="15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05281" w14:textId="77777777" w:rsidR="003F6743" w:rsidRPr="00C06FD6" w:rsidRDefault="003F6743" w:rsidP="00C06FD6">
            <w:pPr>
              <w:spacing w:after="0" w:line="240" w:lineRule="auto"/>
              <w:jc w:val="center"/>
              <w:rPr>
                <w:rStyle w:val="c7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6FD6">
              <w:rPr>
                <w:rStyle w:val="c7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«</w:t>
            </w:r>
            <w:r w:rsidRPr="00C06F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Человек в социальном измерении.» </w:t>
            </w:r>
            <w:proofErr w:type="gramStart"/>
            <w:r w:rsidRPr="00C06F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( 13</w:t>
            </w:r>
            <w:proofErr w:type="gramEnd"/>
            <w:r w:rsidRPr="00C06F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часов)</w:t>
            </w:r>
          </w:p>
        </w:tc>
      </w:tr>
      <w:tr w:rsidR="003F6743" w:rsidRPr="00C06FD6" w14:paraId="0F5CE680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596D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13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5BC1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06FD6">
              <w:rPr>
                <w:rStyle w:val="c2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Вводный  инструктаж</w:t>
            </w:r>
            <w:proofErr w:type="gramEnd"/>
            <w:r w:rsidRPr="00C06FD6">
              <w:rPr>
                <w:rStyle w:val="c2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 ТБ. Введение.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B495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13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49E2E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533B0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https://resh.edu.ru/subject/lesson/7111/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CACC5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6743" w:rsidRPr="00C06FD6" w14:paraId="5B90E27A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634F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D158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Человек – личность.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D22B7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9A929" w14:textId="77777777" w:rsidR="001B7A2C" w:rsidRPr="007D5A37" w:rsidRDefault="001B7A2C" w:rsidP="001B7A2C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у обучающихся ценностных представлений о морали, об основных понятиях этики (добро и зло, истина и ложь, смысл и ценность жизни,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lastRenderedPageBreak/>
              <w:t>справедливость, забот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а 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е,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198B6C34" w14:textId="77777777" w:rsidR="003F6743" w:rsidRPr="00C06FD6" w:rsidRDefault="003F6743" w:rsidP="00C06FD6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2C65C" w14:textId="77777777" w:rsidR="003F6743" w:rsidRPr="00C06FD6" w:rsidRDefault="00553C99" w:rsidP="00C06FD6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https://resh.edu.ru/subject/lesson/7113/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06522" w14:textId="77777777" w:rsidR="0023409A" w:rsidRDefault="0023409A" w:rsidP="0023409A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4747530" w14:textId="77777777" w:rsidR="003F6743" w:rsidRDefault="0023409A" w:rsidP="0023409A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72C06FE0" w14:textId="77777777" w:rsidR="0004323A" w:rsidRPr="00C06FD6" w:rsidRDefault="0004323A" w:rsidP="0023409A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522797D8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D5722" w14:textId="77777777" w:rsidR="003F6743" w:rsidRPr="00C06FD6" w:rsidRDefault="003F6743" w:rsidP="00C06FD6">
            <w:pPr>
              <w:spacing w:after="0" w:line="240" w:lineRule="auto"/>
              <w:jc w:val="center"/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9403" w14:textId="77777777" w:rsidR="003F6743" w:rsidRPr="00C06FD6" w:rsidRDefault="003F6743" w:rsidP="00C06FD6">
            <w:pPr>
              <w:spacing w:after="0" w:line="240" w:lineRule="auto"/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Человек - личность.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F6B4" w14:textId="77777777" w:rsidR="003F6743" w:rsidRPr="00C06FD6" w:rsidRDefault="003F6743" w:rsidP="00C06FD6">
            <w:pPr>
              <w:spacing w:after="0" w:line="240" w:lineRule="auto"/>
              <w:jc w:val="center"/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B3966" w14:textId="77777777" w:rsidR="001B7A2C" w:rsidRPr="007D5A37" w:rsidRDefault="001B7A2C" w:rsidP="001B7A2C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а 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е,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1665C803" w14:textId="77777777" w:rsidR="003F6743" w:rsidRPr="00C06FD6" w:rsidRDefault="003F6743" w:rsidP="00C06FD6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6D947" w14:textId="77777777" w:rsidR="003F6743" w:rsidRPr="00C06FD6" w:rsidRDefault="00553C99" w:rsidP="00C06FD6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https://resh.edu.ru/subject/lesson/7113/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BA6FDA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4961F016" w14:textId="77777777" w:rsidR="003F6743" w:rsidRDefault="00204176" w:rsidP="00204176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4D44596D" w14:textId="77777777" w:rsidR="0004323A" w:rsidRPr="00C06FD6" w:rsidRDefault="0004323A" w:rsidP="00204176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6D01F95D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0CDD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F5A7F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Человек познает мир.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764F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A62B5" w14:textId="77777777" w:rsidR="001B7A2C" w:rsidRPr="007D5A37" w:rsidRDefault="001B7A2C" w:rsidP="001B7A2C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а 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е,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24C98176" w14:textId="77777777" w:rsidR="003F6743" w:rsidRPr="00C06FD6" w:rsidRDefault="003F6743" w:rsidP="00C06FD6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85F30" w14:textId="77777777" w:rsidR="003F6743" w:rsidRPr="00C06FD6" w:rsidRDefault="00553C99" w:rsidP="00C06FD6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https://resh.edu.ru/subject/lesson/7112/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88DAD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1900C80" w14:textId="77777777" w:rsidR="003F6743" w:rsidRDefault="00204176" w:rsidP="00204176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7E3C5E7E" w14:textId="77777777" w:rsidR="0004323A" w:rsidRPr="00C06FD6" w:rsidRDefault="0004323A" w:rsidP="00204176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0FCE561F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4CB5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3B98F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Человек познает мир.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7BE3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7A49B" w14:textId="77777777" w:rsidR="001B7A2C" w:rsidRPr="007D5A37" w:rsidRDefault="001B7A2C" w:rsidP="001B7A2C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а 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е,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77B2B2C9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1B91D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https://resh.edu.ru/subject/lesson/7112/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75D30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3AEB122" w14:textId="77777777" w:rsidR="003F6743" w:rsidRPr="00C06FD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3F6743" w:rsidRPr="00C06FD6" w14:paraId="73F93E53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A4F8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C9C2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Входная административная контрольная работа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0780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05BE5" w14:textId="77777777" w:rsidR="003F6743" w:rsidRPr="00C06FD6" w:rsidRDefault="001B7A2C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ормирование активной жизненной позиции гражданина и патриота;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221FA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E6019" w14:textId="77777777" w:rsidR="003F6743" w:rsidRPr="00C06FD6" w:rsidRDefault="0004323A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</w:tr>
      <w:tr w:rsidR="003F6743" w:rsidRPr="00C06FD6" w14:paraId="42B05E04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EC8B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5210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13"/>
                <w:rFonts w:ascii="Times New Roman" w:hAnsi="Times New Roman"/>
                <w:color w:val="000000" w:themeColor="text1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E0D1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483D2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5D61FD95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A255B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https://resh.edu.ru/subject/lesson/7114/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7E0F0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DCD1899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20359561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3E922876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86A4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E41F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48FD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8E694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6DE29F58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7DC2B" w14:textId="77777777" w:rsidR="003F6743" w:rsidRPr="00C06FD6" w:rsidRDefault="00D5375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https://resh.edu.ru/subject/lesson/7114/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96385D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FFCF9FD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670F2D35" w14:textId="77777777" w:rsidR="0004323A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Групповая работа</w:t>
            </w:r>
          </w:p>
          <w:p w14:paraId="4C464356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6743" w:rsidRPr="00C06FD6" w14:paraId="48F05866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1821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5549F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Потребности человека.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3F2A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FFB36" w14:textId="77777777" w:rsidR="001B7A2C" w:rsidRPr="007D5A37" w:rsidRDefault="001B7A2C" w:rsidP="001B7A2C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представлений о духовных ценностях народов России, об истории развития и взаимодействия национальных культур; </w:t>
            </w:r>
          </w:p>
          <w:p w14:paraId="79450EFF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5D384E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https://resh.edu.ru/subject/lesson/7115/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6094A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1DF2682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18D54622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77AEAE53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16EC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3BB7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Потребности человека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CF78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F0F53" w14:textId="77777777" w:rsidR="001B7A2C" w:rsidRPr="007D5A37" w:rsidRDefault="001B7A2C" w:rsidP="001B7A2C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представлений о духовных ценностях народов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lastRenderedPageBreak/>
              <w:t xml:space="preserve">России, об истории развития и взаимодействия национальных культур; </w:t>
            </w:r>
          </w:p>
          <w:p w14:paraId="534BD019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B2CF8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https://resh.edu.ru/subject/lesson/7115/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8F06B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8AC4045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232A533C" w14:textId="77777777" w:rsidR="0004323A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  <w:p w14:paraId="29C7F92B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Эссе на тему «Потребности человека»</w:t>
            </w:r>
          </w:p>
        </w:tc>
      </w:tr>
      <w:tr w:rsidR="003F6743" w:rsidRPr="00C06FD6" w14:paraId="6F4F990E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9FD7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ADFB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На пути к жизненному успеху.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15CD6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351E3" w14:textId="77777777" w:rsidR="003F6743" w:rsidRPr="00C06FD6" w:rsidRDefault="001B7A2C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у обучающихся ценностных представлений об институте семьи, о семейных ценностях, традициях, культуре семейной жизни;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94AA1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https://resh.edu.ru/subject/lesson/7116/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0E22C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4B718A1A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5DCBD24C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7FFDC0E0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9A0E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018B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7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6385E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D4630" w14:textId="77777777" w:rsidR="003F6743" w:rsidRPr="00C06FD6" w:rsidRDefault="001B7A2C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у обучающихся ценностных представлений об институте семьи, о семейных ценностях, традициях, культуре семейной жизни;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A89B0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https://resh.edu.ru/subject/lesson/7116/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0EE4B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A92866A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423B822D" w14:textId="77777777" w:rsidR="00204176" w:rsidRPr="00C06FD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</w:tc>
      </w:tr>
      <w:tr w:rsidR="003F6743" w:rsidRPr="00C06FD6" w14:paraId="0979157F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D4AFC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277E4" w14:textId="77777777" w:rsidR="003F6743" w:rsidRPr="00C06FD6" w:rsidRDefault="003F6743" w:rsidP="00C06FD6">
            <w:pPr>
              <w:spacing w:after="0" w:line="240" w:lineRule="auto"/>
              <w:ind w:left="20" w:right="160" w:hanging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Повторительно-обобщающий урок по теме: «Человек в социальном измерении»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E5792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24BB1" w14:textId="77777777" w:rsidR="003F6743" w:rsidRPr="00C06FD6" w:rsidRDefault="001B7A2C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у обучающихся ценностных представлений об институте семьи, о семейных ценностях, традициях, культуре семейной жизни;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E7BFF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7D668" w14:textId="77777777" w:rsidR="003F6743" w:rsidRPr="00C06FD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Проверочная работа</w:t>
            </w:r>
            <w:r w:rsidR="000432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 теме «Человек в социальном измерении»</w:t>
            </w:r>
          </w:p>
        </w:tc>
      </w:tr>
      <w:tr w:rsidR="003F6743" w:rsidRPr="00C06FD6" w14:paraId="2CB790EC" w14:textId="77777777" w:rsidTr="0023409A">
        <w:trPr>
          <w:trHeight w:val="140"/>
        </w:trPr>
        <w:tc>
          <w:tcPr>
            <w:tcW w:w="155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6815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Раздел «Человек среди людей.» </w:t>
            </w:r>
            <w:proofErr w:type="gramStart"/>
            <w:r w:rsidRPr="00C06F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( 14</w:t>
            </w:r>
            <w:proofErr w:type="gramEnd"/>
            <w:r w:rsidRPr="00C06F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часов)</w:t>
            </w:r>
          </w:p>
        </w:tc>
      </w:tr>
      <w:tr w:rsidR="003F6743" w:rsidRPr="00C06FD6" w14:paraId="2BFC297E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766B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A1B1" w14:textId="77777777" w:rsidR="003F6743" w:rsidRPr="00C06FD6" w:rsidRDefault="003F6743" w:rsidP="00C06FD6">
            <w:pPr>
              <w:spacing w:after="0" w:line="240" w:lineRule="auto"/>
              <w:ind w:left="20" w:right="160" w:hanging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Межличностные отношения.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CD54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AFB0A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62BD7B48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F7265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https://resh.edu.ru/subject/lesson/7117/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43C1F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9C34A47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1405578B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4F6F9E95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90E2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D3DD" w14:textId="77777777" w:rsidR="003F6743" w:rsidRPr="001B7A2C" w:rsidRDefault="003F6743" w:rsidP="00C06FD6">
            <w:pPr>
              <w:spacing w:after="0" w:line="240" w:lineRule="auto"/>
              <w:ind w:left="20" w:right="160" w:hanging="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A2C">
              <w:rPr>
                <w:rStyle w:val="c6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B41B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883C28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5878CE41" w14:textId="77777777" w:rsidR="003F6743" w:rsidRPr="00C06FD6" w:rsidRDefault="003F6743" w:rsidP="00C06FD6">
            <w:pPr>
              <w:spacing w:after="0" w:line="240" w:lineRule="auto"/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D7A0B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FB716" w14:textId="77777777" w:rsidR="003F6743" w:rsidRPr="00C06FD6" w:rsidRDefault="00204176" w:rsidP="00C06FD6">
            <w:pPr>
              <w:spacing w:after="0" w:line="240" w:lineRule="auto"/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3F6743" w:rsidRPr="00C06FD6" w14:paraId="2040E9C5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3A0EF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AC64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Повторный инструктаж по ТБ. Межличностные отношения.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61AD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31286" w14:textId="77777777" w:rsidR="0004323A" w:rsidRPr="007D5A37" w:rsidRDefault="0004323A" w:rsidP="00043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4B9A6F01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14869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802632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https://resh.edu.ru/subject/lesson/7117/</w:t>
              </w:r>
            </w:hyperlink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63D630" w14:textId="77777777" w:rsidR="003F6743" w:rsidRDefault="0004323A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  <w:p w14:paraId="6D1CB498" w14:textId="77777777" w:rsidR="00802632" w:rsidRDefault="00802632" w:rsidP="00802632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01491E2A" w14:textId="77777777" w:rsidR="00802632" w:rsidRDefault="00802632" w:rsidP="0080263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6D16D6F2" w14:textId="77777777" w:rsidR="00802632" w:rsidRPr="00C06FD6" w:rsidRDefault="00802632" w:rsidP="0080263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Эссе на тему «Межличностные отношения»</w:t>
            </w:r>
          </w:p>
        </w:tc>
      </w:tr>
      <w:tr w:rsidR="003F6743" w:rsidRPr="00C06FD6" w14:paraId="528E6918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E023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9A0C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Человек в группе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979A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DAF3C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74F864CA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F8AF9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https://resh.edu.ru/subject/lesson/7123/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35A62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96F390B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7AEC33DC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41E118B9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A665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4104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Человек в группе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0581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4F18B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опыта восприятия, производства и трансляции информации, пропагандирующей принципы </w:t>
            </w:r>
            <w:proofErr w:type="spellStart"/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межкультурногосотрудничества</w:t>
            </w:r>
            <w:proofErr w:type="spellEnd"/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культурного взаимообогащения;</w:t>
            </w:r>
          </w:p>
          <w:p w14:paraId="59932681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907DD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https://resh.edu.ru/subject/lesson/7123/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EFA3CC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76B7BFC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71805932" w14:textId="77777777" w:rsidR="0004323A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  <w:p w14:paraId="63EACDAC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Эссе на тему «Человек в группе»</w:t>
            </w:r>
          </w:p>
        </w:tc>
      </w:tr>
      <w:tr w:rsidR="003F6743" w:rsidRPr="00C06FD6" w14:paraId="6B03C5A4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57DB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66EA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Человек в группе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10AD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68560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1DD7AD7C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274051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https://resh.edu.ru/subject/lesson/7123/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B4E33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A53CE39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6C1B366C" w14:textId="77777777" w:rsidR="00204176" w:rsidRPr="00C06FD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</w:tc>
      </w:tr>
      <w:tr w:rsidR="003F6743" w:rsidRPr="00C06FD6" w14:paraId="28A32181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20E3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6521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Общение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7377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252DB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опыта восприятия, производства и трансляции информации,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пропагандирующей принципы межкультурного сотрудничества, культурного взаимообогащения;</w:t>
            </w:r>
          </w:p>
          <w:p w14:paraId="6D415EFE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62264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https://resh.edu.ru/subject/lesson/7124/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25ABA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4D1F69E9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492EEF67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Групповая работа </w:t>
            </w:r>
          </w:p>
        </w:tc>
      </w:tr>
      <w:tr w:rsidR="003F6743" w:rsidRPr="00C06FD6" w14:paraId="0896DE57" w14:textId="77777777" w:rsidTr="00802632">
        <w:trPr>
          <w:trHeight w:val="1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1899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6B0B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Общение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4715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7D26A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07EFE190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CF581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https://resh.edu.ru/subject/lesson/7124/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32570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6D00FC8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46FA3A2E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5614A4CC" w14:textId="77777777" w:rsidTr="00802632">
        <w:trPr>
          <w:trHeight w:val="5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6B1A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8077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Общение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1BAA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1818B5" w14:textId="77777777" w:rsidR="001B7A2C" w:rsidRPr="007D5A37" w:rsidRDefault="001B7A2C" w:rsidP="001B7A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2878AA54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2B1270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https://resh.edu.ru/subject/lesson/7124/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F15D2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BA50FE7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765FD8FF" w14:textId="77777777" w:rsidR="00204176" w:rsidRPr="00C06FD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</w:tc>
      </w:tr>
      <w:tr w:rsidR="003F6743" w:rsidRPr="00C06FD6" w14:paraId="6CB84BAC" w14:textId="77777777" w:rsidTr="00802632">
        <w:trPr>
          <w:trHeight w:val="2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3112E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0135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0C86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B21FC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4D2387F4" w14:textId="77777777" w:rsidR="001B7A2C" w:rsidRPr="007D5A37" w:rsidRDefault="001B7A2C" w:rsidP="001B7A2C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работы по предупреждению и профилактике асоциального поведения обучающихся;</w:t>
            </w:r>
          </w:p>
          <w:p w14:paraId="67237973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71A80" w14:textId="77777777" w:rsidR="003F6743" w:rsidRPr="00C06FD6" w:rsidRDefault="00553C99" w:rsidP="00D537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https://resh.edu.ru/subject/lesson/7127/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085A7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4D439C0" w14:textId="77777777" w:rsidR="003F6743" w:rsidRPr="00C06FD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3F6743" w:rsidRPr="00C06FD6" w14:paraId="283F68DA" w14:textId="77777777" w:rsidTr="00802632">
        <w:trPr>
          <w:trHeight w:val="6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E5EA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3985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725E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BF4BD3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овершенствование правовой культуры и правосознания обучающихся, привитие  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осознанного отношения к правомерному поведению.</w:t>
            </w:r>
          </w:p>
          <w:p w14:paraId="01CCC907" w14:textId="77777777" w:rsidR="001B7A2C" w:rsidRPr="007D5A37" w:rsidRDefault="001B7A2C" w:rsidP="001B7A2C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работы по предупреждению и профилактике асоциального поведения обучающихся;</w:t>
            </w:r>
          </w:p>
          <w:p w14:paraId="2848D042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6A4F18" w14:textId="77777777" w:rsidR="003F6743" w:rsidRPr="00C06FD6" w:rsidRDefault="00553C99" w:rsidP="00D537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https://resh.edu.ru/subject/lesson/7127/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91166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0ACD736A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06D15891" w14:textId="77777777" w:rsidR="00204176" w:rsidRPr="00C06FD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</w:tc>
      </w:tr>
      <w:tr w:rsidR="003F6743" w:rsidRPr="00C06FD6" w14:paraId="3FEA0139" w14:textId="77777777" w:rsidTr="00802632">
        <w:trPr>
          <w:trHeight w:val="8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3330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708F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8F9AA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2EAED2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32F593BE" w14:textId="77777777" w:rsidR="001B7A2C" w:rsidRPr="007D5A37" w:rsidRDefault="001B7A2C" w:rsidP="001B7A2C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работы по предупреждению и профилактике асоциального поведения обучающихся;</w:t>
            </w:r>
          </w:p>
          <w:p w14:paraId="1231B7C5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3A895" w14:textId="77777777" w:rsidR="003F6743" w:rsidRPr="00C06FD6" w:rsidRDefault="00553C99" w:rsidP="00D537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https://resh.edu.ru/subject/lesson/7127/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470F74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B28BF3D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253D68CB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Творческая работа (сценка избегания конфликтов)</w:t>
            </w:r>
          </w:p>
        </w:tc>
      </w:tr>
      <w:tr w:rsidR="003F6743" w:rsidRPr="00C06FD6" w14:paraId="6ABF3C79" w14:textId="77777777" w:rsidTr="00802632">
        <w:trPr>
          <w:trHeight w:val="26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BA82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B5B0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Повторительно-обобщающий урок по теме: «Человек среди людей»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FE14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F5F046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130F9150" w14:textId="77777777" w:rsidR="001B7A2C" w:rsidRPr="007D5A37" w:rsidRDefault="001B7A2C" w:rsidP="001B7A2C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работы по предупреждению и профилактике асоциального поведения обучающихся;</w:t>
            </w:r>
          </w:p>
          <w:p w14:paraId="57466268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A2066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9C31E" w14:textId="77777777" w:rsidR="003F6743" w:rsidRPr="00C06FD6" w:rsidRDefault="00204176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Проверочная работа </w:t>
            </w:r>
          </w:p>
        </w:tc>
      </w:tr>
      <w:tr w:rsidR="003F6743" w:rsidRPr="00C06FD6" w14:paraId="55F4E2AE" w14:textId="77777777" w:rsidTr="0023409A">
        <w:trPr>
          <w:trHeight w:val="260"/>
        </w:trPr>
        <w:tc>
          <w:tcPr>
            <w:tcW w:w="155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E159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«</w:t>
            </w:r>
            <w:r w:rsidRPr="00C06F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Нравственные основы жизни.» (8 часов)</w:t>
            </w:r>
          </w:p>
        </w:tc>
      </w:tr>
      <w:tr w:rsidR="003F6743" w:rsidRPr="00C06FD6" w14:paraId="7144A905" w14:textId="77777777" w:rsidTr="00802632">
        <w:trPr>
          <w:trHeight w:val="6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14C3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57BB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Человек славен добрыми делами</w:t>
            </w:r>
            <w:r w:rsidRPr="00C06FD6">
              <w:rPr>
                <w:rStyle w:val="c9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6113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0DBF7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>определять способы защиты от них, оказывать само- и взаимопомощь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7433FD7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F4DBEC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https://resh.edu.ru/subject/lesson/7121/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5A4C9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AAF6167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5538709A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3F6743" w:rsidRPr="00C06FD6" w14:paraId="68924FBA" w14:textId="77777777" w:rsidTr="00802632">
        <w:trPr>
          <w:trHeight w:val="8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264A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E04A" w14:textId="77777777" w:rsidR="003F6743" w:rsidRPr="00D53753" w:rsidRDefault="003F6743" w:rsidP="00C06F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3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5705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61005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141F2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9BA83F" w14:textId="77777777" w:rsidR="003F6743" w:rsidRPr="00C06FD6" w:rsidRDefault="00204176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Проверочная работа </w:t>
            </w:r>
          </w:p>
        </w:tc>
      </w:tr>
      <w:tr w:rsidR="003F6743" w:rsidRPr="00C06FD6" w14:paraId="0E6DD6E4" w14:textId="77777777" w:rsidTr="00802632">
        <w:trPr>
          <w:trHeight w:val="40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9806A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474A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A120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107C9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604AEF1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83662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https://resh.edu.ru/subject/lesson/7121/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B177C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E90A744" w14:textId="77777777" w:rsidR="003F6743" w:rsidRPr="00C06FD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3F6743" w:rsidRPr="00C06FD6" w14:paraId="7BACBD29" w14:textId="77777777" w:rsidTr="00802632">
        <w:trPr>
          <w:trHeight w:val="52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9A4B3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1F87" w14:textId="77777777" w:rsidR="003F6743" w:rsidRPr="00D53753" w:rsidRDefault="003F6743" w:rsidP="00C06F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3753">
              <w:rPr>
                <w:rStyle w:val="c6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62FDE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74FD6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FE85B4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5C36BC" w14:textId="77777777" w:rsidR="003F6743" w:rsidRPr="00C06FD6" w:rsidRDefault="00204176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</w:tr>
      <w:tr w:rsidR="003F6743" w:rsidRPr="00C06FD6" w14:paraId="4E65088D" w14:textId="77777777" w:rsidTr="00802632">
        <w:trPr>
          <w:trHeight w:val="24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B931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6AD5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Будь смелым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6C02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096185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CEEE829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D3341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https://resh.edu.ru/subject/lesson/7121/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40D97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67A56E8" w14:textId="77777777" w:rsidR="003F6743" w:rsidRPr="00C06FD6" w:rsidRDefault="00204176" w:rsidP="002041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3F6743" w:rsidRPr="00C06FD6" w14:paraId="0ABAEE2D" w14:textId="77777777" w:rsidTr="00802632">
        <w:trPr>
          <w:trHeight w:val="26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F63F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8D61" w14:textId="77777777" w:rsidR="003F6743" w:rsidRPr="00C06FD6" w:rsidRDefault="003F674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Будь смелым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8873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2F5ED3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ормирование у обучающихся сознательного и ответственного отношения к личной безопасности и безопасности окружающих, усвоение ими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>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3557D39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1D2DD" w14:textId="77777777" w:rsidR="003F6743" w:rsidRPr="00C06FD6" w:rsidRDefault="00D53753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hyperlink r:id="rId33" w:history="1">
              <w:r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https://resh.edu.ru/subject/lesson/7121/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35C59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0C2AAA1C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5BCCBD9A" w14:textId="77777777" w:rsidR="0020417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  <w:p w14:paraId="58929715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Эссе на тему «Будь смелым»</w:t>
            </w:r>
          </w:p>
        </w:tc>
      </w:tr>
      <w:tr w:rsidR="003F6743" w:rsidRPr="00C06FD6" w14:paraId="29095274" w14:textId="77777777" w:rsidTr="00802632">
        <w:trPr>
          <w:trHeight w:val="40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FD41" w14:textId="77777777" w:rsidR="003F6743" w:rsidRPr="00C06FD6" w:rsidRDefault="00802632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7656" w14:textId="77777777" w:rsidR="003F6743" w:rsidRPr="00C06FD6" w:rsidRDefault="003F6743" w:rsidP="00C06FD6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06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и человечность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A546" w14:textId="77777777" w:rsidR="003F6743" w:rsidRPr="00C06FD6" w:rsidRDefault="003F6743" w:rsidP="00C0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0434B7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B67127E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D4697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https://resh.edu.ru/subject/lesson/7125/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9C806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90B7EB9" w14:textId="77777777" w:rsidR="003F6743" w:rsidRPr="00C06FD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3F6743" w:rsidRPr="00C06FD6" w14:paraId="500DE22A" w14:textId="77777777" w:rsidTr="00802632">
        <w:trPr>
          <w:trHeight w:val="40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FE69" w14:textId="77777777" w:rsidR="003F6743" w:rsidRPr="00C06FD6" w:rsidRDefault="00802632" w:rsidP="00C06FD6">
            <w:pPr>
              <w:spacing w:after="0" w:line="240" w:lineRule="auto"/>
              <w:jc w:val="center"/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ECEB" w14:textId="77777777" w:rsidR="003F6743" w:rsidRPr="00C06FD6" w:rsidRDefault="003F6743" w:rsidP="00C06FD6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06FD6">
              <w:rPr>
                <w:rStyle w:val="c7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Человек и человечность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C6FE" w14:textId="77777777" w:rsidR="003F6743" w:rsidRPr="00C06FD6" w:rsidRDefault="003F6743" w:rsidP="00C06FD6">
            <w:pPr>
              <w:spacing w:after="0" w:line="240" w:lineRule="auto"/>
              <w:jc w:val="center"/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6FD6">
              <w:rPr>
                <w:rStyle w:val="c6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FCD05" w14:textId="77777777" w:rsidR="001B7A2C" w:rsidRPr="007D5A37" w:rsidRDefault="001B7A2C" w:rsidP="001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7693558" w14:textId="77777777" w:rsidR="003F6743" w:rsidRPr="00C06FD6" w:rsidRDefault="003F6743" w:rsidP="00C0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06CD3" w14:textId="77777777" w:rsidR="003F6743" w:rsidRPr="00C06FD6" w:rsidRDefault="00553C99" w:rsidP="00C06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D53753" w:rsidRPr="00E1164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https://resh.edu.ru/subject/lesson/7125/</w:t>
              </w:r>
            </w:hyperlink>
            <w:r w:rsidR="00D53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BBE28" w14:textId="77777777" w:rsidR="00204176" w:rsidRDefault="00204176" w:rsidP="00204176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94AE6C4" w14:textId="77777777" w:rsidR="003F6743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3983A5B3" w14:textId="77777777" w:rsidR="00204176" w:rsidRDefault="00204176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  <w:p w14:paraId="0A789C39" w14:textId="77777777" w:rsidR="0004323A" w:rsidRPr="00C06FD6" w:rsidRDefault="0004323A" w:rsidP="0020417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Эссе на тему «Человек и человечность»</w:t>
            </w:r>
          </w:p>
        </w:tc>
      </w:tr>
    </w:tbl>
    <w:p w14:paraId="3FAA4C96" w14:textId="77777777" w:rsidR="00B55A8F" w:rsidRPr="00E57861" w:rsidRDefault="00B55A8F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p w14:paraId="0348DC7B" w14:textId="77777777" w:rsidR="00CF4361" w:rsidRPr="00E57861" w:rsidRDefault="00CF4361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p w14:paraId="1D3F00D3" w14:textId="77777777" w:rsidR="00CF4361" w:rsidRPr="00E57861" w:rsidRDefault="00CF4361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p w14:paraId="150F6397" w14:textId="77777777" w:rsidR="00CF4361" w:rsidRPr="00E57861" w:rsidRDefault="00CF4361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p w14:paraId="0A6C6689" w14:textId="77777777" w:rsidR="00CF4361" w:rsidRPr="00E57861" w:rsidRDefault="00CF4361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p w14:paraId="7BA63E9A" w14:textId="77777777" w:rsidR="00CF4361" w:rsidRPr="00E57861" w:rsidRDefault="00CF4361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p w14:paraId="33BC99ED" w14:textId="77777777" w:rsidR="006218C2" w:rsidRPr="00E57861" w:rsidRDefault="006218C2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p w14:paraId="6569D5DD" w14:textId="77777777" w:rsidR="006218C2" w:rsidRPr="00E57861" w:rsidRDefault="006218C2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p w14:paraId="283E650A" w14:textId="77777777" w:rsidR="006218C2" w:rsidRPr="00E57861" w:rsidRDefault="006218C2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p w14:paraId="7CB6FDBB" w14:textId="77777777" w:rsidR="006218C2" w:rsidRPr="00E57861" w:rsidRDefault="006218C2" w:rsidP="009A7765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</w:p>
    <w:sectPr w:rsidR="006218C2" w:rsidRPr="00E57861" w:rsidSect="00291F3F">
      <w:headerReference w:type="default" r:id="rId36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4B67" w14:textId="77777777" w:rsidR="00553C99" w:rsidRDefault="00553C99">
      <w:pPr>
        <w:spacing w:after="0" w:line="240" w:lineRule="auto"/>
      </w:pPr>
      <w:r>
        <w:separator/>
      </w:r>
    </w:p>
  </w:endnote>
  <w:endnote w:type="continuationSeparator" w:id="0">
    <w:p w14:paraId="562C3CCC" w14:textId="77777777" w:rsidR="00553C99" w:rsidRDefault="0055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470A" w14:textId="77777777" w:rsidR="00553C99" w:rsidRDefault="00553C99">
      <w:pPr>
        <w:spacing w:after="0" w:line="240" w:lineRule="auto"/>
      </w:pPr>
      <w:r>
        <w:separator/>
      </w:r>
    </w:p>
  </w:footnote>
  <w:footnote w:type="continuationSeparator" w:id="0">
    <w:p w14:paraId="6925F63F" w14:textId="77777777" w:rsidR="00553C99" w:rsidRDefault="0055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F93C" w14:textId="77777777" w:rsidR="0023409A" w:rsidRDefault="0023409A">
    <w:pPr>
      <w:pStyle w:val="aa"/>
    </w:pPr>
  </w:p>
  <w:p w14:paraId="2FD752EE" w14:textId="77777777" w:rsidR="0023409A" w:rsidRDefault="002340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92E"/>
    <w:multiLevelType w:val="hybridMultilevel"/>
    <w:tmpl w:val="8E5C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39A3"/>
    <w:multiLevelType w:val="multilevel"/>
    <w:tmpl w:val="A7F4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C63AC"/>
    <w:multiLevelType w:val="hybridMultilevel"/>
    <w:tmpl w:val="0EFAFB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0071"/>
    <w:multiLevelType w:val="hybridMultilevel"/>
    <w:tmpl w:val="4020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E34E8"/>
    <w:multiLevelType w:val="multilevel"/>
    <w:tmpl w:val="A700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211BB"/>
    <w:multiLevelType w:val="multilevel"/>
    <w:tmpl w:val="ADAE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897429">
    <w:abstractNumId w:val="7"/>
  </w:num>
  <w:num w:numId="2" w16cid:durableId="546526134">
    <w:abstractNumId w:val="3"/>
  </w:num>
  <w:num w:numId="3" w16cid:durableId="1807551212">
    <w:abstractNumId w:val="8"/>
  </w:num>
  <w:num w:numId="4" w16cid:durableId="2034376383">
    <w:abstractNumId w:val="5"/>
  </w:num>
  <w:num w:numId="5" w16cid:durableId="1057096100">
    <w:abstractNumId w:val="6"/>
  </w:num>
  <w:num w:numId="6" w16cid:durableId="649672602">
    <w:abstractNumId w:val="1"/>
  </w:num>
  <w:num w:numId="7" w16cid:durableId="492067145">
    <w:abstractNumId w:val="4"/>
  </w:num>
  <w:num w:numId="8" w16cid:durableId="594946417">
    <w:abstractNumId w:val="0"/>
  </w:num>
  <w:num w:numId="9" w16cid:durableId="1022845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C2"/>
    <w:rsid w:val="000024B4"/>
    <w:rsid w:val="0000360B"/>
    <w:rsid w:val="00034FB1"/>
    <w:rsid w:val="0004323A"/>
    <w:rsid w:val="0008364E"/>
    <w:rsid w:val="000A55FF"/>
    <w:rsid w:val="000A6351"/>
    <w:rsid w:val="00104DB8"/>
    <w:rsid w:val="00115AF6"/>
    <w:rsid w:val="0014379B"/>
    <w:rsid w:val="00151999"/>
    <w:rsid w:val="00170530"/>
    <w:rsid w:val="00170CB6"/>
    <w:rsid w:val="001A1A82"/>
    <w:rsid w:val="001B7A2C"/>
    <w:rsid w:val="001C0A80"/>
    <w:rsid w:val="001C1D00"/>
    <w:rsid w:val="00204176"/>
    <w:rsid w:val="00206797"/>
    <w:rsid w:val="0023409A"/>
    <w:rsid w:val="00252469"/>
    <w:rsid w:val="00257FF4"/>
    <w:rsid w:val="00260E66"/>
    <w:rsid w:val="0026245C"/>
    <w:rsid w:val="00264A86"/>
    <w:rsid w:val="00291F3F"/>
    <w:rsid w:val="002B3FE2"/>
    <w:rsid w:val="002C213C"/>
    <w:rsid w:val="002C3773"/>
    <w:rsid w:val="00307B2B"/>
    <w:rsid w:val="00326527"/>
    <w:rsid w:val="00330665"/>
    <w:rsid w:val="003447AF"/>
    <w:rsid w:val="00346FCD"/>
    <w:rsid w:val="0035456F"/>
    <w:rsid w:val="003727D3"/>
    <w:rsid w:val="003B11E8"/>
    <w:rsid w:val="003C650C"/>
    <w:rsid w:val="003C7A1E"/>
    <w:rsid w:val="003E7005"/>
    <w:rsid w:val="003F6743"/>
    <w:rsid w:val="00413304"/>
    <w:rsid w:val="004438FC"/>
    <w:rsid w:val="00454365"/>
    <w:rsid w:val="0047363E"/>
    <w:rsid w:val="004B1BC3"/>
    <w:rsid w:val="004B4812"/>
    <w:rsid w:val="004B70B4"/>
    <w:rsid w:val="004E429D"/>
    <w:rsid w:val="00503512"/>
    <w:rsid w:val="00517EFF"/>
    <w:rsid w:val="00530B95"/>
    <w:rsid w:val="005478A0"/>
    <w:rsid w:val="00553C99"/>
    <w:rsid w:val="00576886"/>
    <w:rsid w:val="005D1673"/>
    <w:rsid w:val="005E4535"/>
    <w:rsid w:val="005F7ADE"/>
    <w:rsid w:val="00616615"/>
    <w:rsid w:val="006218C2"/>
    <w:rsid w:val="006A3E2F"/>
    <w:rsid w:val="006E3833"/>
    <w:rsid w:val="006F48E2"/>
    <w:rsid w:val="00726C91"/>
    <w:rsid w:val="007316E2"/>
    <w:rsid w:val="00734E8E"/>
    <w:rsid w:val="007508A5"/>
    <w:rsid w:val="007561A5"/>
    <w:rsid w:val="00793EB6"/>
    <w:rsid w:val="00802632"/>
    <w:rsid w:val="00814C39"/>
    <w:rsid w:val="00820854"/>
    <w:rsid w:val="0082636F"/>
    <w:rsid w:val="0087640D"/>
    <w:rsid w:val="00877395"/>
    <w:rsid w:val="008A10A3"/>
    <w:rsid w:val="008C22B7"/>
    <w:rsid w:val="008D3F21"/>
    <w:rsid w:val="008D78C2"/>
    <w:rsid w:val="008E4CB5"/>
    <w:rsid w:val="008E763D"/>
    <w:rsid w:val="00900B0F"/>
    <w:rsid w:val="00932135"/>
    <w:rsid w:val="00932FE5"/>
    <w:rsid w:val="00944C9F"/>
    <w:rsid w:val="00950B4C"/>
    <w:rsid w:val="00952C7A"/>
    <w:rsid w:val="00962A63"/>
    <w:rsid w:val="00965ABA"/>
    <w:rsid w:val="00976EC5"/>
    <w:rsid w:val="00997CD3"/>
    <w:rsid w:val="009A0AA1"/>
    <w:rsid w:val="009A7765"/>
    <w:rsid w:val="009B4C34"/>
    <w:rsid w:val="009C1CA7"/>
    <w:rsid w:val="009C587F"/>
    <w:rsid w:val="00A17182"/>
    <w:rsid w:val="00A33D50"/>
    <w:rsid w:val="00A57BF4"/>
    <w:rsid w:val="00A73E61"/>
    <w:rsid w:val="00A73E81"/>
    <w:rsid w:val="00A8705E"/>
    <w:rsid w:val="00AA2AAA"/>
    <w:rsid w:val="00AC1E34"/>
    <w:rsid w:val="00AC35D7"/>
    <w:rsid w:val="00AD02E6"/>
    <w:rsid w:val="00AF0672"/>
    <w:rsid w:val="00AF37D1"/>
    <w:rsid w:val="00B16411"/>
    <w:rsid w:val="00B25BC4"/>
    <w:rsid w:val="00B44DD4"/>
    <w:rsid w:val="00B55A8F"/>
    <w:rsid w:val="00B6731D"/>
    <w:rsid w:val="00BB5FAF"/>
    <w:rsid w:val="00BC32D5"/>
    <w:rsid w:val="00BC3815"/>
    <w:rsid w:val="00BF2B65"/>
    <w:rsid w:val="00C002E4"/>
    <w:rsid w:val="00C06FD6"/>
    <w:rsid w:val="00C26B20"/>
    <w:rsid w:val="00C327E4"/>
    <w:rsid w:val="00C55873"/>
    <w:rsid w:val="00C6065B"/>
    <w:rsid w:val="00CA076C"/>
    <w:rsid w:val="00CB0603"/>
    <w:rsid w:val="00CB3A68"/>
    <w:rsid w:val="00CB4325"/>
    <w:rsid w:val="00CC13B1"/>
    <w:rsid w:val="00CC1659"/>
    <w:rsid w:val="00CC78F2"/>
    <w:rsid w:val="00CC7958"/>
    <w:rsid w:val="00CF2C27"/>
    <w:rsid w:val="00CF4361"/>
    <w:rsid w:val="00CF5EA9"/>
    <w:rsid w:val="00D13001"/>
    <w:rsid w:val="00D215B2"/>
    <w:rsid w:val="00D32700"/>
    <w:rsid w:val="00D53753"/>
    <w:rsid w:val="00D74B7C"/>
    <w:rsid w:val="00DF028F"/>
    <w:rsid w:val="00DF6F64"/>
    <w:rsid w:val="00E46251"/>
    <w:rsid w:val="00E57861"/>
    <w:rsid w:val="00E96E6F"/>
    <w:rsid w:val="00EA0792"/>
    <w:rsid w:val="00EC1373"/>
    <w:rsid w:val="00EC495D"/>
    <w:rsid w:val="00EE1E38"/>
    <w:rsid w:val="00EF32DB"/>
    <w:rsid w:val="00F23FB3"/>
    <w:rsid w:val="00F2419B"/>
    <w:rsid w:val="00F262DD"/>
    <w:rsid w:val="00F42DC9"/>
    <w:rsid w:val="00F70BA8"/>
    <w:rsid w:val="00F70D7C"/>
    <w:rsid w:val="00FA3FD1"/>
    <w:rsid w:val="00FD151E"/>
    <w:rsid w:val="00FD1DA3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FFA4"/>
  <w15:docId w15:val="{C6F004C8-D097-4A43-BAA3-79B04F2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8C2"/>
    <w:pPr>
      <w:ind w:left="720"/>
      <w:contextualSpacing/>
    </w:pPr>
  </w:style>
  <w:style w:type="paragraph" w:styleId="a4">
    <w:name w:val="No Spacing"/>
    <w:link w:val="a5"/>
    <w:qFormat/>
    <w:rsid w:val="008D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8D78C2"/>
  </w:style>
  <w:style w:type="character" w:customStyle="1" w:styleId="c2">
    <w:name w:val="c2"/>
    <w:basedOn w:val="a0"/>
    <w:rsid w:val="008D78C2"/>
  </w:style>
  <w:style w:type="paragraph" w:styleId="a6">
    <w:name w:val="Normal (Web)"/>
    <w:basedOn w:val="a"/>
    <w:uiPriority w:val="99"/>
    <w:semiHidden/>
    <w:unhideWhenUsed/>
    <w:rsid w:val="008D7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78C2"/>
  </w:style>
  <w:style w:type="character" w:customStyle="1" w:styleId="c12">
    <w:name w:val="c12"/>
    <w:basedOn w:val="a0"/>
    <w:rsid w:val="008D78C2"/>
  </w:style>
  <w:style w:type="character" w:customStyle="1" w:styleId="c5">
    <w:name w:val="c5"/>
    <w:basedOn w:val="a0"/>
    <w:rsid w:val="008D78C2"/>
  </w:style>
  <w:style w:type="table" w:styleId="a7">
    <w:name w:val="Table Grid"/>
    <w:basedOn w:val="a1"/>
    <w:uiPriority w:val="59"/>
    <w:rsid w:val="00AD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BC4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basedOn w:val="a"/>
    <w:uiPriority w:val="99"/>
    <w:rsid w:val="00A73E81"/>
    <w:pPr>
      <w:widowControl w:val="0"/>
    </w:pPr>
    <w:rPr>
      <w:rFonts w:cs="Arial"/>
      <w:noProof/>
      <w:szCs w:val="20"/>
      <w:lang w:val="en-US"/>
    </w:rPr>
  </w:style>
  <w:style w:type="paragraph" w:customStyle="1" w:styleId="c4">
    <w:name w:val="c4"/>
    <w:basedOn w:val="a"/>
    <w:rsid w:val="00372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11">
    <w:name w:val="c11"/>
    <w:basedOn w:val="a0"/>
    <w:rsid w:val="003727D3"/>
  </w:style>
  <w:style w:type="character" w:customStyle="1" w:styleId="c1">
    <w:name w:val="c1"/>
    <w:basedOn w:val="a0"/>
    <w:rsid w:val="003727D3"/>
  </w:style>
  <w:style w:type="paragraph" w:customStyle="1" w:styleId="c24">
    <w:name w:val="c24"/>
    <w:basedOn w:val="a"/>
    <w:rsid w:val="00372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19">
    <w:name w:val="c19"/>
    <w:basedOn w:val="a"/>
    <w:rsid w:val="00372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18">
    <w:name w:val="c18"/>
    <w:basedOn w:val="a0"/>
    <w:rsid w:val="003727D3"/>
  </w:style>
  <w:style w:type="character" w:customStyle="1" w:styleId="a5">
    <w:name w:val="Без интервала Знак"/>
    <w:basedOn w:val="a0"/>
    <w:link w:val="a4"/>
    <w:rsid w:val="009C1CA7"/>
    <w:rPr>
      <w:rFonts w:ascii="Calibri" w:eastAsia="Calibri" w:hAnsi="Calibri" w:cs="Times New Roman"/>
    </w:rPr>
  </w:style>
  <w:style w:type="character" w:customStyle="1" w:styleId="c7">
    <w:name w:val="c7"/>
    <w:basedOn w:val="a0"/>
    <w:rsid w:val="009C1CA7"/>
  </w:style>
  <w:style w:type="character" w:customStyle="1" w:styleId="c6">
    <w:name w:val="c6"/>
    <w:basedOn w:val="a0"/>
    <w:rsid w:val="009C1CA7"/>
  </w:style>
  <w:style w:type="character" w:customStyle="1" w:styleId="c13">
    <w:name w:val="c13"/>
    <w:basedOn w:val="a0"/>
    <w:rsid w:val="009C1CA7"/>
  </w:style>
  <w:style w:type="character" w:customStyle="1" w:styleId="c20">
    <w:name w:val="c20"/>
    <w:basedOn w:val="a0"/>
    <w:rsid w:val="009C1CA7"/>
  </w:style>
  <w:style w:type="character" w:customStyle="1" w:styleId="c9">
    <w:name w:val="c9"/>
    <w:basedOn w:val="a0"/>
    <w:rsid w:val="009C1CA7"/>
  </w:style>
  <w:style w:type="paragraph" w:styleId="aa">
    <w:name w:val="header"/>
    <w:basedOn w:val="a"/>
    <w:link w:val="ab"/>
    <w:uiPriority w:val="99"/>
    <w:unhideWhenUsed/>
    <w:rsid w:val="00C06F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C06FD6"/>
  </w:style>
  <w:style w:type="character" w:styleId="ac">
    <w:name w:val="Hyperlink"/>
    <w:basedOn w:val="a0"/>
    <w:uiPriority w:val="99"/>
    <w:unhideWhenUsed/>
    <w:rsid w:val="00D53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114/" TargetMode="External"/><Relationship Id="rId18" Type="http://schemas.openxmlformats.org/officeDocument/2006/relationships/hyperlink" Target="https://resh.edu.ru/subject/lesson/7116/" TargetMode="External"/><Relationship Id="rId26" Type="http://schemas.openxmlformats.org/officeDocument/2006/relationships/hyperlink" Target="https://resh.edu.ru/subject/lesson/7124/" TargetMode="External"/><Relationship Id="rId21" Type="http://schemas.openxmlformats.org/officeDocument/2006/relationships/hyperlink" Target="https://resh.edu.ru/subject/lesson/7123/" TargetMode="External"/><Relationship Id="rId34" Type="http://schemas.openxmlformats.org/officeDocument/2006/relationships/hyperlink" Target="https://resh.edu.ru/subject/lesson/712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112/" TargetMode="External"/><Relationship Id="rId17" Type="http://schemas.openxmlformats.org/officeDocument/2006/relationships/hyperlink" Target="https://resh.edu.ru/subject/lesson/7116/" TargetMode="External"/><Relationship Id="rId25" Type="http://schemas.openxmlformats.org/officeDocument/2006/relationships/hyperlink" Target="https://resh.edu.ru/subject/lesson/7124/" TargetMode="External"/><Relationship Id="rId33" Type="http://schemas.openxmlformats.org/officeDocument/2006/relationships/hyperlink" Target="https://resh.edu.ru/subject/lesson/7121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115/" TargetMode="External"/><Relationship Id="rId20" Type="http://schemas.openxmlformats.org/officeDocument/2006/relationships/hyperlink" Target="https://resh.edu.ru/subject/lesson/7117/" TargetMode="External"/><Relationship Id="rId29" Type="http://schemas.openxmlformats.org/officeDocument/2006/relationships/hyperlink" Target="https://resh.edu.ru/subject/lesson/712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112/" TargetMode="External"/><Relationship Id="rId24" Type="http://schemas.openxmlformats.org/officeDocument/2006/relationships/hyperlink" Target="https://resh.edu.ru/subject/lesson/7124/" TargetMode="External"/><Relationship Id="rId32" Type="http://schemas.openxmlformats.org/officeDocument/2006/relationships/hyperlink" Target="https://resh.edu.ru/subject/lesson/7121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15/" TargetMode="External"/><Relationship Id="rId23" Type="http://schemas.openxmlformats.org/officeDocument/2006/relationships/hyperlink" Target="https://resh.edu.ru/subject/lesson/7123/" TargetMode="External"/><Relationship Id="rId28" Type="http://schemas.openxmlformats.org/officeDocument/2006/relationships/hyperlink" Target="https://resh.edu.ru/subject/lesson/7127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resh.edu.ru/subject/lesson/7113/" TargetMode="External"/><Relationship Id="rId19" Type="http://schemas.openxmlformats.org/officeDocument/2006/relationships/hyperlink" Target="https://resh.edu.ru/subject/lesson/7117/" TargetMode="External"/><Relationship Id="rId31" Type="http://schemas.openxmlformats.org/officeDocument/2006/relationships/hyperlink" Target="https://resh.edu.ru/subject/lesson/71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13/" TargetMode="External"/><Relationship Id="rId14" Type="http://schemas.openxmlformats.org/officeDocument/2006/relationships/hyperlink" Target="https://resh.edu.ru/subject/lesson/7114/" TargetMode="External"/><Relationship Id="rId22" Type="http://schemas.openxmlformats.org/officeDocument/2006/relationships/hyperlink" Target="https://resh.edu.ru/subject/lesson/7123/" TargetMode="External"/><Relationship Id="rId27" Type="http://schemas.openxmlformats.org/officeDocument/2006/relationships/hyperlink" Target="https://resh.edu.ru/subject/lesson/7127/" TargetMode="External"/><Relationship Id="rId30" Type="http://schemas.openxmlformats.org/officeDocument/2006/relationships/hyperlink" Target="https://resh.edu.ru/subject/lesson/7121/" TargetMode="External"/><Relationship Id="rId35" Type="http://schemas.openxmlformats.org/officeDocument/2006/relationships/hyperlink" Target="https://resh.edu.ru/subject/lesson/7125/" TargetMode="External"/><Relationship Id="rId8" Type="http://schemas.openxmlformats.org/officeDocument/2006/relationships/hyperlink" Target="https://resh.edu.ru/subject/lesson/711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DE78-D8ED-46A7-9F0C-2D4293DB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Фатхлисламова Фируза</cp:lastModifiedBy>
  <cp:revision>6</cp:revision>
  <cp:lastPrinted>2020-09-22T11:11:00Z</cp:lastPrinted>
  <dcterms:created xsi:type="dcterms:W3CDTF">2022-06-17T10:12:00Z</dcterms:created>
  <dcterms:modified xsi:type="dcterms:W3CDTF">2022-10-17T01:50:00Z</dcterms:modified>
</cp:coreProperties>
</file>